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0A4C6" w14:textId="31429F77" w:rsidR="00320622" w:rsidRPr="00320622" w:rsidRDefault="00320622" w:rsidP="00320622">
      <w:pPr>
        <w:pStyle w:val="Nadpis1"/>
        <w:spacing w:before="0"/>
        <w:jc w:val="center"/>
        <w:rPr>
          <w:sz w:val="28"/>
          <w:szCs w:val="46"/>
        </w:rPr>
      </w:pPr>
      <w:bookmarkStart w:id="0" w:name="_ylbi8jikib8h" w:colFirst="0" w:colLast="0"/>
      <w:bookmarkStart w:id="1" w:name="_GoBack"/>
      <w:bookmarkEnd w:id="0"/>
      <w:bookmarkEnd w:id="1"/>
      <w:r w:rsidRPr="00320622">
        <w:rPr>
          <w:sz w:val="28"/>
          <w:szCs w:val="46"/>
        </w:rPr>
        <w:t>Příloha č. 1 Výzvy k podání nabídek a zadávací dokumentace</w:t>
      </w:r>
    </w:p>
    <w:p w14:paraId="63EC560B" w14:textId="2AA157A9" w:rsidR="00320622" w:rsidRPr="00320622" w:rsidRDefault="00320622" w:rsidP="00320622">
      <w:pPr>
        <w:jc w:val="center"/>
        <w:rPr>
          <w:sz w:val="28"/>
        </w:rPr>
      </w:pPr>
      <w:r w:rsidRPr="00320622">
        <w:rPr>
          <w:sz w:val="28"/>
        </w:rPr>
        <w:t>Technická specifikace požadovaného plnění</w:t>
      </w:r>
    </w:p>
    <w:p w14:paraId="00000001" w14:textId="3AD76028" w:rsidR="00EC6F77" w:rsidRPr="00320622" w:rsidRDefault="00C55C9A" w:rsidP="00320622">
      <w:pPr>
        <w:pStyle w:val="Nadpis1"/>
        <w:keepNext w:val="0"/>
        <w:keepLines w:val="0"/>
        <w:spacing w:before="240"/>
        <w:jc w:val="center"/>
        <w:rPr>
          <w:b/>
          <w:sz w:val="32"/>
          <w:szCs w:val="46"/>
        </w:rPr>
      </w:pPr>
      <w:r w:rsidRPr="00320622">
        <w:rPr>
          <w:b/>
          <w:sz w:val="32"/>
          <w:szCs w:val="46"/>
        </w:rPr>
        <w:t xml:space="preserve">Zálohovací SW pro </w:t>
      </w:r>
      <w:proofErr w:type="spellStart"/>
      <w:r w:rsidRPr="00320622">
        <w:rPr>
          <w:b/>
          <w:sz w:val="32"/>
          <w:szCs w:val="46"/>
        </w:rPr>
        <w:t>virtualizační</w:t>
      </w:r>
      <w:proofErr w:type="spellEnd"/>
      <w:r w:rsidRPr="00320622">
        <w:rPr>
          <w:b/>
          <w:sz w:val="32"/>
          <w:szCs w:val="46"/>
        </w:rPr>
        <w:t xml:space="preserve"> infrastrukturu</w:t>
      </w:r>
    </w:p>
    <w:p w14:paraId="00000002" w14:textId="77777777" w:rsidR="00EC6F77" w:rsidRDefault="00C55C9A">
      <w:pPr>
        <w:numPr>
          <w:ilvl w:val="0"/>
          <w:numId w:val="6"/>
        </w:numPr>
        <w:spacing w:before="240" w:after="200"/>
        <w:rPr>
          <w:b/>
        </w:rPr>
      </w:pPr>
      <w:r>
        <w:rPr>
          <w:b/>
          <w:u w:val="single"/>
        </w:rPr>
        <w:t>Požadavky zadavatele na dodávku jako celek</w:t>
      </w:r>
    </w:p>
    <w:p w14:paraId="00000003" w14:textId="77777777" w:rsidR="00EC6F77" w:rsidRDefault="00C55C9A">
      <w:pPr>
        <w:numPr>
          <w:ilvl w:val="0"/>
          <w:numId w:val="1"/>
        </w:numPr>
        <w:spacing w:before="200"/>
      </w:pPr>
      <w:r>
        <w:t xml:space="preserve">Předmětem poptávky je pořízení nového nebo prodloužení licence stávajícího zálohovacího programu pro </w:t>
      </w:r>
      <w:proofErr w:type="spellStart"/>
      <w:r>
        <w:t>virtualizační</w:t>
      </w:r>
      <w:proofErr w:type="spellEnd"/>
      <w:r>
        <w:t xml:space="preserve"> infrastrukturu zadavatele.</w:t>
      </w:r>
    </w:p>
    <w:p w14:paraId="00000004" w14:textId="77777777" w:rsidR="00EC6F77" w:rsidRDefault="00C55C9A">
      <w:pPr>
        <w:numPr>
          <w:ilvl w:val="0"/>
          <w:numId w:val="1"/>
        </w:numPr>
      </w:pPr>
      <w:r>
        <w:t xml:space="preserve">Zadavatel požaduje dodat takové řešení, u kterého je výrobcem deklarována produktová podpora a stabilita minimálně 5 let od data </w:t>
      </w:r>
      <w:proofErr w:type="gramStart"/>
      <w:r>
        <w:t>dodávky</w:t>
      </w:r>
      <w:proofErr w:type="gramEnd"/>
      <w:r>
        <w:t xml:space="preserve"> a to včetně nových programových verzí, údržby a rozvoje programového vybavení a možnosti prodloužení podpory u výrobce.</w:t>
      </w:r>
    </w:p>
    <w:p w14:paraId="00000005" w14:textId="0E33573A" w:rsidR="00EC6F77" w:rsidRDefault="002A175C">
      <w:pPr>
        <w:numPr>
          <w:ilvl w:val="0"/>
          <w:numId w:val="1"/>
        </w:numPr>
      </w:pPr>
      <w:r>
        <w:t>Ř</w:t>
      </w:r>
      <w:r w:rsidR="00C55C9A">
        <w:t xml:space="preserve">ešení </w:t>
      </w:r>
      <w:r>
        <w:t>musí být dodáno s p</w:t>
      </w:r>
      <w:r w:rsidR="00C55C9A">
        <w:t>odpor</w:t>
      </w:r>
      <w:r>
        <w:t>ou</w:t>
      </w:r>
      <w:r w:rsidR="00C55C9A">
        <w:t xml:space="preserve"> výrobce</w:t>
      </w:r>
      <w:r>
        <w:t xml:space="preserve"> a </w:t>
      </w:r>
      <w:r w:rsidRPr="00C55C9A">
        <w:rPr>
          <w:b/>
        </w:rPr>
        <w:t>licencí</w:t>
      </w:r>
      <w:r w:rsidR="00C55C9A" w:rsidRPr="00C55C9A">
        <w:rPr>
          <w:b/>
        </w:rPr>
        <w:t xml:space="preserve"> </w:t>
      </w:r>
      <w:r w:rsidRPr="00C55C9A">
        <w:rPr>
          <w:b/>
        </w:rPr>
        <w:t>na</w:t>
      </w:r>
      <w:r w:rsidR="00C55C9A" w:rsidRPr="00C55C9A">
        <w:rPr>
          <w:b/>
        </w:rPr>
        <w:t xml:space="preserve"> minimálně 5 let</w:t>
      </w:r>
      <w:r w:rsidR="00C55C9A">
        <w:t>.</w:t>
      </w:r>
    </w:p>
    <w:p w14:paraId="00000006" w14:textId="340FF14D" w:rsidR="00EC6F77" w:rsidRDefault="00C55C9A">
      <w:pPr>
        <w:numPr>
          <w:ilvl w:val="0"/>
          <w:numId w:val="1"/>
        </w:numPr>
      </w:pPr>
      <w:r>
        <w:t xml:space="preserve">Nabídka musí obsahovat cenu za veškeré licence pro provoz minimálně </w:t>
      </w:r>
      <w:r>
        <w:rPr>
          <w:b/>
        </w:rPr>
        <w:t xml:space="preserve">12 </w:t>
      </w:r>
      <w:proofErr w:type="spellStart"/>
      <w:r>
        <w:rPr>
          <w:b/>
        </w:rPr>
        <w:t>hypervizorů</w:t>
      </w:r>
      <w:proofErr w:type="spellEnd"/>
      <w:r>
        <w:rPr>
          <w:b/>
        </w:rPr>
        <w:t>/24 fyzických CPU a 800 virtuálních strojů</w:t>
      </w:r>
      <w:r>
        <w:t xml:space="preserve">, bez dalších omezení. Všechny vyžadované vlastnosti musí být součástí nabídky bez dalších dodatečných nákladů. Je na </w:t>
      </w:r>
      <w:proofErr w:type="gramStart"/>
      <w:r>
        <w:t>dodavateli</w:t>
      </w:r>
      <w:proofErr w:type="gramEnd"/>
      <w:r>
        <w:t xml:space="preserve"> aby zvolil vhodný licenční model.</w:t>
      </w:r>
    </w:p>
    <w:p w14:paraId="00000007" w14:textId="77777777" w:rsidR="00EC6F77" w:rsidRDefault="00C55C9A">
      <w:pPr>
        <w:numPr>
          <w:ilvl w:val="0"/>
          <w:numId w:val="1"/>
        </w:numPr>
      </w:pPr>
      <w:r>
        <w:t>Řešení musí být plně kompatibilní se stávajícím prostředním popsaném níže.</w:t>
      </w:r>
    </w:p>
    <w:p w14:paraId="00000008" w14:textId="77777777" w:rsidR="00EC6F77" w:rsidRDefault="00C55C9A">
      <w:pPr>
        <w:numPr>
          <w:ilvl w:val="0"/>
          <w:numId w:val="1"/>
        </w:numPr>
      </w:pPr>
      <w:r>
        <w:t>Řešení musí splňovat všechny níže uvedené požadavky.</w:t>
      </w:r>
    </w:p>
    <w:p w14:paraId="00000009" w14:textId="1C607B32" w:rsidR="00EC6F77" w:rsidRDefault="00C55C9A">
      <w:pPr>
        <w:numPr>
          <w:ilvl w:val="0"/>
          <w:numId w:val="1"/>
        </w:numPr>
      </w:pPr>
      <w:r>
        <w:t xml:space="preserve">Odhadovaná cena </w:t>
      </w:r>
      <w:r w:rsidR="007103B2">
        <w:t>(bez opce): 3,4MKc.</w:t>
      </w:r>
    </w:p>
    <w:p w14:paraId="0000000A" w14:textId="77777777" w:rsidR="00EC6F77" w:rsidRDefault="00C55C9A">
      <w:pPr>
        <w:numPr>
          <w:ilvl w:val="0"/>
          <w:numId w:val="1"/>
        </w:numPr>
      </w:pPr>
      <w:r>
        <w:t>V případě nabídky licencí jiného než aktuálně používaného SW, musí být součástí nabídky i zaškolení a případná pomoc dodavatele s nasazením nového zálohovacího řešení v délce až 16 hodin.</w:t>
      </w:r>
    </w:p>
    <w:p w14:paraId="0000000B" w14:textId="77777777" w:rsidR="00EC6F77" w:rsidRDefault="00EC6F77">
      <w:pPr>
        <w:spacing w:before="240" w:after="240"/>
        <w:rPr>
          <w:highlight w:val="yellow"/>
        </w:rPr>
      </w:pPr>
    </w:p>
    <w:p w14:paraId="0000000C" w14:textId="77777777" w:rsidR="00EC6F77" w:rsidRDefault="00C55C9A">
      <w:pPr>
        <w:pStyle w:val="Nadpis2"/>
        <w:keepNext w:val="0"/>
        <w:keepLines w:val="0"/>
        <w:numPr>
          <w:ilvl w:val="0"/>
          <w:numId w:val="6"/>
        </w:numPr>
        <w:spacing w:after="80"/>
        <w:rPr>
          <w:b/>
          <w:sz w:val="22"/>
          <w:szCs w:val="22"/>
        </w:rPr>
      </w:pPr>
      <w:bookmarkStart w:id="2" w:name="_ot9ccmszplpp" w:colFirst="0" w:colLast="0"/>
      <w:bookmarkEnd w:id="2"/>
      <w:r>
        <w:rPr>
          <w:b/>
          <w:sz w:val="22"/>
          <w:szCs w:val="22"/>
          <w:u w:val="single"/>
        </w:rPr>
        <w:t>Popis prostředí zadavatele</w:t>
      </w:r>
    </w:p>
    <w:p w14:paraId="0000000D" w14:textId="77777777" w:rsidR="00EC6F77" w:rsidRDefault="00C55C9A">
      <w:pPr>
        <w:spacing w:before="240" w:after="240"/>
      </w:pPr>
      <w:r>
        <w:t>Prostředí zadavatele tvoří následující komponenty:</w:t>
      </w:r>
    </w:p>
    <w:p w14:paraId="0000000E" w14:textId="77777777" w:rsidR="00EC6F77" w:rsidRDefault="00C55C9A">
      <w:pPr>
        <w:numPr>
          <w:ilvl w:val="0"/>
          <w:numId w:val="3"/>
        </w:numPr>
        <w:spacing w:before="240"/>
      </w:pPr>
      <w:r>
        <w:t>Počítačová síť postavená na technologiích 100GE a přepínačích Cisco Nexus řady 9300.</w:t>
      </w:r>
    </w:p>
    <w:p w14:paraId="0000000F" w14:textId="77777777" w:rsidR="00EC6F77" w:rsidRDefault="00C55C9A">
      <w:pPr>
        <w:numPr>
          <w:ilvl w:val="0"/>
          <w:numId w:val="3"/>
        </w:numPr>
      </w:pPr>
      <w:r>
        <w:t xml:space="preserve">12 </w:t>
      </w:r>
      <w:proofErr w:type="spellStart"/>
      <w:r>
        <w:t>hypervizorů</w:t>
      </w:r>
      <w:proofErr w:type="spellEnd"/>
      <w:r>
        <w:t xml:space="preserve"> (24 fyzických CPU / 576 jader) v podobě </w:t>
      </w:r>
      <w:proofErr w:type="spellStart"/>
      <w:r>
        <w:t>blade</w:t>
      </w:r>
      <w:proofErr w:type="spellEnd"/>
      <w:r>
        <w:t xml:space="preserve"> systému Cisco UCS a HPE </w:t>
      </w:r>
      <w:proofErr w:type="spellStart"/>
      <w:r>
        <w:t>stand-alone</w:t>
      </w:r>
      <w:proofErr w:type="spellEnd"/>
      <w:r>
        <w:t xml:space="preserve"> serverů.</w:t>
      </w:r>
    </w:p>
    <w:p w14:paraId="00000010" w14:textId="77777777" w:rsidR="00EC6F77" w:rsidRDefault="00C55C9A">
      <w:pPr>
        <w:numPr>
          <w:ilvl w:val="0"/>
          <w:numId w:val="3"/>
        </w:numPr>
      </w:pPr>
      <w:r>
        <w:t xml:space="preserve">Polovina </w:t>
      </w:r>
      <w:proofErr w:type="spellStart"/>
      <w:r>
        <w:t>hypervizorů</w:t>
      </w:r>
      <w:proofErr w:type="spellEnd"/>
      <w:r>
        <w:t xml:space="preserve"> se nachází v Praze a polovina v Brně</w:t>
      </w:r>
    </w:p>
    <w:p w14:paraId="00000011" w14:textId="77777777" w:rsidR="00EC6F77" w:rsidRDefault="00C55C9A">
      <w:pPr>
        <w:numPr>
          <w:ilvl w:val="0"/>
          <w:numId w:val="3"/>
        </w:numPr>
      </w:pPr>
      <w:r>
        <w:t>Diskové úložiště Dell EMC SC5020</w:t>
      </w:r>
    </w:p>
    <w:p w14:paraId="00000012" w14:textId="77777777" w:rsidR="00EC6F77" w:rsidRDefault="00C55C9A">
      <w:pPr>
        <w:numPr>
          <w:ilvl w:val="0"/>
          <w:numId w:val="3"/>
        </w:numPr>
      </w:pP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8.0 U3 edice </w:t>
      </w:r>
      <w:proofErr w:type="spellStart"/>
      <w:r>
        <w:t>Enterprise</w:t>
      </w:r>
      <w:proofErr w:type="spellEnd"/>
      <w:r>
        <w:t xml:space="preserve"> Plus</w:t>
      </w:r>
    </w:p>
    <w:p w14:paraId="00000013" w14:textId="77777777" w:rsidR="00EC6F77" w:rsidRDefault="00C55C9A">
      <w:pPr>
        <w:numPr>
          <w:ilvl w:val="0"/>
          <w:numId w:val="3"/>
        </w:numPr>
      </w:pPr>
      <w:r>
        <w:t>Virtuální servery s OS Linux (</w:t>
      </w:r>
      <w:proofErr w:type="spellStart"/>
      <w:r>
        <w:t>Debian</w:t>
      </w:r>
      <w:proofErr w:type="spellEnd"/>
      <w:r>
        <w:t xml:space="preserve">, </w:t>
      </w:r>
      <w:proofErr w:type="spellStart"/>
      <w:r>
        <w:t>Ubuntu</w:t>
      </w:r>
      <w:proofErr w:type="spellEnd"/>
      <w:r>
        <w:t xml:space="preserve">, </w:t>
      </w:r>
      <w:proofErr w:type="spellStart"/>
      <w:r>
        <w:t>Redhat</w:t>
      </w:r>
      <w:proofErr w:type="spellEnd"/>
      <w:r>
        <w:t xml:space="preserve">, </w:t>
      </w:r>
      <w:proofErr w:type="spellStart"/>
      <w:r>
        <w:t>CentOS</w:t>
      </w:r>
      <w:proofErr w:type="spellEnd"/>
      <w:r>
        <w:t>) a MS Windows server (2012 a novější).</w:t>
      </w:r>
    </w:p>
    <w:p w14:paraId="00000014" w14:textId="77777777" w:rsidR="00EC6F77" w:rsidRDefault="00C55C9A">
      <w:pPr>
        <w:numPr>
          <w:ilvl w:val="0"/>
          <w:numId w:val="3"/>
        </w:numPr>
        <w:spacing w:after="240"/>
      </w:pPr>
      <w:r>
        <w:t xml:space="preserve">Zálohy se ukládají na </w:t>
      </w:r>
      <w:proofErr w:type="spellStart"/>
      <w:r>
        <w:t>vyhrazene</w:t>
      </w:r>
      <w:proofErr w:type="spellEnd"/>
      <w:r>
        <w:t xml:space="preserve"> diskové pole IBM </w:t>
      </w:r>
      <w:proofErr w:type="spellStart"/>
      <w:r>
        <w:t>FlashSystem</w:t>
      </w:r>
      <w:proofErr w:type="spellEnd"/>
      <w:r>
        <w:t xml:space="preserve"> 5000, které má kapacity připojené do VM.</w:t>
      </w:r>
    </w:p>
    <w:p w14:paraId="00000015" w14:textId="77777777" w:rsidR="00EC6F77" w:rsidRDefault="00C55C9A">
      <w:pPr>
        <w:spacing w:before="240" w:after="240"/>
        <w:ind w:left="360"/>
      </w:pPr>
      <w:r>
        <w:t xml:space="preserve">Aktuálně používaný zálohovací SW </w:t>
      </w:r>
      <w:proofErr w:type="spellStart"/>
      <w:r>
        <w:t>Veeam</w:t>
      </w:r>
      <w:proofErr w:type="spellEnd"/>
      <w:r>
        <w:t xml:space="preserve"> </w:t>
      </w:r>
      <w:proofErr w:type="spellStart"/>
      <w:r>
        <w:t>Backup</w:t>
      </w:r>
      <w:proofErr w:type="spellEnd"/>
      <w:r>
        <w:t xml:space="preserve"> &amp; </w:t>
      </w:r>
      <w:proofErr w:type="spellStart"/>
      <w:r>
        <w:t>Replication</w:t>
      </w:r>
      <w:proofErr w:type="spellEnd"/>
      <w:r>
        <w:t xml:space="preserve"> 12 v edici </w:t>
      </w:r>
      <w:proofErr w:type="spellStart"/>
      <w:r>
        <w:t>Enterprise</w:t>
      </w:r>
      <w:proofErr w:type="spellEnd"/>
      <w:r>
        <w:t xml:space="preserve"> Plus.</w:t>
      </w:r>
    </w:p>
    <w:p w14:paraId="00000016" w14:textId="77777777" w:rsidR="00EC6F77" w:rsidRDefault="00C55C9A">
      <w:pPr>
        <w:spacing w:before="240" w:after="240"/>
      </w:pPr>
      <w:r>
        <w:t xml:space="preserve"> </w:t>
      </w:r>
    </w:p>
    <w:p w14:paraId="00000017" w14:textId="77777777" w:rsidR="00EC6F77" w:rsidRPr="002A175C" w:rsidRDefault="00C55C9A" w:rsidP="002A175C">
      <w:pPr>
        <w:pStyle w:val="Nadpis2"/>
        <w:keepNext w:val="0"/>
        <w:keepLines w:val="0"/>
        <w:numPr>
          <w:ilvl w:val="0"/>
          <w:numId w:val="6"/>
        </w:numPr>
        <w:spacing w:after="80"/>
        <w:rPr>
          <w:b/>
          <w:sz w:val="22"/>
          <w:szCs w:val="22"/>
          <w:u w:val="single"/>
        </w:rPr>
      </w:pPr>
      <w:bookmarkStart w:id="3" w:name="_qe8w5w1dob6y" w:colFirst="0" w:colLast="0"/>
      <w:bookmarkEnd w:id="3"/>
      <w:r>
        <w:rPr>
          <w:b/>
          <w:sz w:val="22"/>
          <w:szCs w:val="22"/>
          <w:u w:val="single"/>
        </w:rPr>
        <w:lastRenderedPageBreak/>
        <w:t>Požadavky na vlastnosti zálohovacího SW</w:t>
      </w:r>
    </w:p>
    <w:p w14:paraId="00000018" w14:textId="77777777" w:rsidR="00EC6F77" w:rsidRDefault="00C55C9A">
      <w:pPr>
        <w:numPr>
          <w:ilvl w:val="0"/>
          <w:numId w:val="5"/>
        </w:numPr>
      </w:pPr>
      <w:r>
        <w:t xml:space="preserve">Oficiální podpora </w:t>
      </w:r>
      <w:proofErr w:type="spellStart"/>
      <w:r>
        <w:t>virtualizační</w:t>
      </w:r>
      <w:proofErr w:type="spellEnd"/>
      <w:r>
        <w:t xml:space="preserve"> infrastruktury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8.0 a vyšší a </w:t>
      </w:r>
      <w:proofErr w:type="spellStart"/>
      <w:r>
        <w:t>Proxmox</w:t>
      </w:r>
      <w:proofErr w:type="spellEnd"/>
      <w:r>
        <w:t xml:space="preserve"> VE.</w:t>
      </w:r>
    </w:p>
    <w:p w14:paraId="00000019" w14:textId="77777777" w:rsidR="00EC6F77" w:rsidRDefault="00C55C9A">
      <w:pPr>
        <w:numPr>
          <w:ilvl w:val="0"/>
          <w:numId w:val="5"/>
        </w:numPr>
      </w:pPr>
      <w:r>
        <w:t xml:space="preserve">Podpora zálohování </w:t>
      </w:r>
      <w:proofErr w:type="spellStart"/>
      <w:r>
        <w:t>ESXi</w:t>
      </w:r>
      <w:proofErr w:type="spellEnd"/>
      <w:r>
        <w:t xml:space="preserve"> spravovaných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vCenter</w:t>
      </w:r>
      <w:proofErr w:type="spellEnd"/>
      <w:r>
        <w:t xml:space="preserve"> serverem i samostatně provozovaných </w:t>
      </w:r>
      <w:proofErr w:type="spellStart"/>
      <w:r>
        <w:t>ESXi</w:t>
      </w:r>
      <w:proofErr w:type="spellEnd"/>
      <w:r>
        <w:t xml:space="preserve"> serverů.</w:t>
      </w:r>
    </w:p>
    <w:p w14:paraId="0000001A" w14:textId="77777777" w:rsidR="00EC6F77" w:rsidRDefault="00C55C9A">
      <w:pPr>
        <w:numPr>
          <w:ilvl w:val="0"/>
          <w:numId w:val="5"/>
        </w:numPr>
      </w:pPr>
      <w:r>
        <w:t>Dodaný SW musí být schopen v jedné instanci zálohovat minimálně 1000 virtuálních strojů.</w:t>
      </w:r>
    </w:p>
    <w:p w14:paraId="0000001B" w14:textId="77777777" w:rsidR="00EC6F77" w:rsidRDefault="00C55C9A">
      <w:pPr>
        <w:numPr>
          <w:ilvl w:val="0"/>
          <w:numId w:val="5"/>
        </w:numPr>
      </w:pPr>
      <w:r>
        <w:t xml:space="preserve">Dodaný software musí umět zálohovat všechny operační systémy podporované aktuální verzi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. </w:t>
      </w:r>
    </w:p>
    <w:p w14:paraId="0000001C" w14:textId="77777777" w:rsidR="00EC6F77" w:rsidRDefault="00C55C9A">
      <w:pPr>
        <w:numPr>
          <w:ilvl w:val="0"/>
          <w:numId w:val="5"/>
        </w:numPr>
      </w:pPr>
      <w:r>
        <w:t>Musí umožnit zálohu konfigurace celého zálohovacího prostředí pro případ reinstalace nebo migrace.</w:t>
      </w:r>
    </w:p>
    <w:p w14:paraId="0000001D" w14:textId="77777777" w:rsidR="00EC6F77" w:rsidRDefault="00C55C9A">
      <w:pPr>
        <w:numPr>
          <w:ilvl w:val="0"/>
          <w:numId w:val="5"/>
        </w:numPr>
      </w:pPr>
      <w:r>
        <w:t>Musí podporovat vytváření vzdálených kopií záloh.</w:t>
      </w:r>
    </w:p>
    <w:p w14:paraId="0000001E" w14:textId="77777777" w:rsidR="00EC6F77" w:rsidRDefault="00C55C9A">
      <w:pPr>
        <w:numPr>
          <w:ilvl w:val="0"/>
          <w:numId w:val="5"/>
        </w:numPr>
      </w:pPr>
      <w:r>
        <w:t xml:space="preserve">Jako úložiště záloh musí SW podporovat minimálně tyto varianty: lokální disk, </w:t>
      </w:r>
      <w:proofErr w:type="spellStart"/>
      <w:r>
        <w:t>iSCSI</w:t>
      </w:r>
      <w:proofErr w:type="spellEnd"/>
      <w:r>
        <w:t xml:space="preserve"> disk, NFS </w:t>
      </w:r>
      <w:proofErr w:type="spellStart"/>
      <w:r>
        <w:t>share</w:t>
      </w:r>
      <w:proofErr w:type="spellEnd"/>
      <w:r>
        <w:t xml:space="preserve">, </w:t>
      </w:r>
      <w:r>
        <w:rPr>
          <w:b/>
        </w:rPr>
        <w:t xml:space="preserve">objektové úložiště S3 CEPH </w:t>
      </w:r>
      <w:proofErr w:type="spellStart"/>
      <w:r>
        <w:rPr>
          <w:b/>
        </w:rPr>
        <w:t>compatible</w:t>
      </w:r>
      <w:proofErr w:type="spellEnd"/>
      <w:r>
        <w:t>.</w:t>
      </w:r>
    </w:p>
    <w:p w14:paraId="0000001F" w14:textId="77777777" w:rsidR="00EC6F77" w:rsidRDefault="00C55C9A">
      <w:pPr>
        <w:numPr>
          <w:ilvl w:val="0"/>
          <w:numId w:val="5"/>
        </w:numPr>
      </w:pPr>
      <w:r>
        <w:t>Dodané řešení podporuje ukládání záloh na magnetické pásky typu LTO.</w:t>
      </w:r>
    </w:p>
    <w:p w14:paraId="00000020" w14:textId="77777777" w:rsidR="00EC6F77" w:rsidRDefault="00C55C9A">
      <w:pPr>
        <w:numPr>
          <w:ilvl w:val="0"/>
          <w:numId w:val="5"/>
        </w:numPr>
      </w:pPr>
      <w:r>
        <w:t>Pokud bude jako úložiště/</w:t>
      </w:r>
      <w:proofErr w:type="spellStart"/>
      <w:r>
        <w:t>repository</w:t>
      </w:r>
      <w:proofErr w:type="spellEnd"/>
      <w:r>
        <w:t xml:space="preserve"> použit vzdálený server, který bude používat lokální disky pro ukládání záloh, tak tento server musí využívat OS typu Linux.</w:t>
      </w:r>
    </w:p>
    <w:p w14:paraId="00000021" w14:textId="77777777" w:rsidR="00EC6F77" w:rsidRDefault="00C55C9A">
      <w:pPr>
        <w:numPr>
          <w:ilvl w:val="0"/>
          <w:numId w:val="5"/>
        </w:numPr>
      </w:pPr>
      <w:r>
        <w:t>SW musí podporovat šifrování záloh bez omezení požadovaných funkcionalit.</w:t>
      </w:r>
    </w:p>
    <w:p w14:paraId="00000022" w14:textId="77777777" w:rsidR="00EC6F77" w:rsidRDefault="00C55C9A">
      <w:pPr>
        <w:numPr>
          <w:ilvl w:val="0"/>
          <w:numId w:val="5"/>
        </w:numPr>
      </w:pPr>
      <w:r>
        <w:t>SW musí podporovat šifrování celé síťové komunikace mezi všemi komponenty řešení bez omezení požadovaných funkcionalit.</w:t>
      </w:r>
    </w:p>
    <w:p w14:paraId="00000023" w14:textId="77777777" w:rsidR="00EC6F77" w:rsidRDefault="00C55C9A">
      <w:pPr>
        <w:numPr>
          <w:ilvl w:val="0"/>
          <w:numId w:val="5"/>
        </w:numPr>
      </w:pPr>
      <w:r>
        <w:t xml:space="preserve">SW musí disponovat ochranou proti </w:t>
      </w:r>
      <w:proofErr w:type="spellStart"/>
      <w:r>
        <w:t>ransomware</w:t>
      </w:r>
      <w:proofErr w:type="spellEnd"/>
      <w:r>
        <w:t xml:space="preserve"> v podobě časových zámků záloh (</w:t>
      </w:r>
      <w:proofErr w:type="spellStart"/>
      <w:r>
        <w:t>immutable</w:t>
      </w:r>
      <w:proofErr w:type="spellEnd"/>
      <w:r>
        <w:t xml:space="preserve">). Zejména u vzdáleného úložiště S3 CEPH </w:t>
      </w:r>
      <w:proofErr w:type="spellStart"/>
      <w:r>
        <w:t>compatible</w:t>
      </w:r>
      <w:proofErr w:type="spellEnd"/>
      <w:r>
        <w:t xml:space="preserve"> musí podporovat </w:t>
      </w:r>
      <w:proofErr w:type="spellStart"/>
      <w:r>
        <w:t>immutable</w:t>
      </w:r>
      <w:proofErr w:type="spellEnd"/>
      <w:r>
        <w:t xml:space="preserve"> flagy S3.</w:t>
      </w:r>
    </w:p>
    <w:p w14:paraId="00000024" w14:textId="77777777" w:rsidR="00EC6F77" w:rsidRDefault="00C55C9A">
      <w:pPr>
        <w:numPr>
          <w:ilvl w:val="0"/>
          <w:numId w:val="5"/>
        </w:numPr>
      </w:pPr>
      <w:r>
        <w:t xml:space="preserve">Dodaný SW umožňuje vytváření samostatných záloh, které je možné jednoduše přesouvat či archivovat a nejsou závislé na </w:t>
      </w:r>
      <w:proofErr w:type="spellStart"/>
      <w:r>
        <w:t>metadatech</w:t>
      </w:r>
      <w:proofErr w:type="spellEnd"/>
      <w:r>
        <w:t xml:space="preserve"> programu.</w:t>
      </w:r>
    </w:p>
    <w:p w14:paraId="00000025" w14:textId="77777777" w:rsidR="00EC6F77" w:rsidRDefault="00C55C9A">
      <w:pPr>
        <w:numPr>
          <w:ilvl w:val="0"/>
          <w:numId w:val="5"/>
        </w:numPr>
      </w:pPr>
      <w:r>
        <w:t xml:space="preserve">Dodané řešení musí podporovat politiky GFS </w:t>
      </w:r>
      <w:r>
        <w:rPr>
          <w:sz w:val="24"/>
          <w:szCs w:val="24"/>
          <w:highlight w:val="white"/>
        </w:rPr>
        <w:t>(</w:t>
      </w:r>
      <w:proofErr w:type="spellStart"/>
      <w:r>
        <w:rPr>
          <w:sz w:val="24"/>
          <w:szCs w:val="24"/>
          <w:highlight w:val="white"/>
        </w:rPr>
        <w:t>Grandfather</w:t>
      </w:r>
      <w:proofErr w:type="spellEnd"/>
      <w:r>
        <w:rPr>
          <w:sz w:val="24"/>
          <w:szCs w:val="24"/>
          <w:highlight w:val="white"/>
        </w:rPr>
        <w:t>-</w:t>
      </w:r>
      <w:proofErr w:type="spellStart"/>
      <w:r>
        <w:rPr>
          <w:sz w:val="24"/>
          <w:szCs w:val="24"/>
          <w:highlight w:val="white"/>
        </w:rPr>
        <w:t>Father</w:t>
      </w:r>
      <w:proofErr w:type="spellEnd"/>
      <w:r>
        <w:rPr>
          <w:sz w:val="24"/>
          <w:szCs w:val="24"/>
          <w:highlight w:val="white"/>
        </w:rPr>
        <w:t>-Son)</w:t>
      </w:r>
      <w:r>
        <w:t xml:space="preserve">, kde umožní vytvářet dlouhodobě zálohy s postupným snížením </w:t>
      </w:r>
      <w:proofErr w:type="spellStart"/>
      <w:r>
        <w:t>granuality</w:t>
      </w:r>
      <w:proofErr w:type="spellEnd"/>
      <w:r>
        <w:t>.</w:t>
      </w:r>
    </w:p>
    <w:p w14:paraId="00000026" w14:textId="77777777" w:rsidR="00EC6F77" w:rsidRDefault="00C55C9A">
      <w:pPr>
        <w:numPr>
          <w:ilvl w:val="0"/>
          <w:numId w:val="5"/>
        </w:numPr>
      </w:pPr>
      <w:r>
        <w:t xml:space="preserve">Řešení bude umožňovat také zálohy </w:t>
      </w:r>
      <w:proofErr w:type="spellStart"/>
      <w:r>
        <w:t>nevirtualizovaných</w:t>
      </w:r>
      <w:proofErr w:type="spellEnd"/>
      <w:r>
        <w:t xml:space="preserve"> systémů pomocí agentů uvnitř OS.</w:t>
      </w:r>
    </w:p>
    <w:p w14:paraId="00000027" w14:textId="77777777" w:rsidR="00EC6F77" w:rsidRDefault="00C55C9A">
      <w:pPr>
        <w:numPr>
          <w:ilvl w:val="0"/>
          <w:numId w:val="5"/>
        </w:numPr>
      </w:pPr>
      <w:r>
        <w:t>Řešení může být postaveno z více komponent, které mohou běžet na různých virtuálních serverech pro rozložení zátěže a zkrácení doby zálohování.</w:t>
      </w:r>
    </w:p>
    <w:p w14:paraId="00000028" w14:textId="77777777" w:rsidR="00EC6F77" w:rsidRDefault="00C55C9A">
      <w:pPr>
        <w:numPr>
          <w:ilvl w:val="0"/>
          <w:numId w:val="5"/>
        </w:numPr>
      </w:pPr>
      <w:r>
        <w:t xml:space="preserve">SW musí disponovat </w:t>
      </w:r>
      <w:proofErr w:type="spellStart"/>
      <w:r>
        <w:t>deduplikačním</w:t>
      </w:r>
      <w:proofErr w:type="spellEnd"/>
      <w:r>
        <w:t xml:space="preserve"> a kompresním mechanismem, který zaručí redukci diskového prostoru potřebného pro zálohovací soubory. Tato funkce nesmí omezovat žádnou z dalších poptávaných vlastností.</w:t>
      </w:r>
    </w:p>
    <w:p w14:paraId="00000029" w14:textId="77777777" w:rsidR="00EC6F77" w:rsidRDefault="00C55C9A">
      <w:pPr>
        <w:numPr>
          <w:ilvl w:val="0"/>
          <w:numId w:val="5"/>
        </w:numPr>
      </w:pPr>
      <w:r>
        <w:t xml:space="preserve">SW musí využívat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Block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 (CBT) pro </w:t>
      </w:r>
      <w:proofErr w:type="spellStart"/>
      <w:r>
        <w:t>VMware</w:t>
      </w:r>
      <w:proofErr w:type="spellEnd"/>
      <w:r>
        <w:t>.</w:t>
      </w:r>
    </w:p>
    <w:p w14:paraId="0000002A" w14:textId="77777777" w:rsidR="00EC6F77" w:rsidRDefault="00C55C9A">
      <w:pPr>
        <w:numPr>
          <w:ilvl w:val="0"/>
          <w:numId w:val="5"/>
        </w:numPr>
      </w:pPr>
      <w:r>
        <w:t>SW musí využívat mechanismus VSS zabudovaný v OS Microsoft Windows vždy, když je to možné.</w:t>
      </w:r>
    </w:p>
    <w:p w14:paraId="0000002B" w14:textId="77777777" w:rsidR="00EC6F77" w:rsidRDefault="00C55C9A">
      <w:pPr>
        <w:numPr>
          <w:ilvl w:val="0"/>
          <w:numId w:val="5"/>
        </w:numPr>
      </w:pPr>
      <w:r>
        <w:t>SW musí umožnit předání informace o začátku zálohy do OS, aby došlo k zapsání čekajících operací na disk a další kroky k dosažení konzistentní zálohy disku.</w:t>
      </w:r>
    </w:p>
    <w:p w14:paraId="0000002C" w14:textId="77777777" w:rsidR="00EC6F77" w:rsidRDefault="00C55C9A">
      <w:pPr>
        <w:numPr>
          <w:ilvl w:val="0"/>
          <w:numId w:val="5"/>
        </w:numPr>
      </w:pPr>
      <w:r>
        <w:t xml:space="preserve">SW musí poskytovat automatickou detekci </w:t>
      </w:r>
      <w:proofErr w:type="spellStart"/>
      <w:r>
        <w:t>snapshotů</w:t>
      </w:r>
      <w:proofErr w:type="spellEnd"/>
      <w:r>
        <w:t xml:space="preserve">, které nebyly smazány při zálohovacím procesu, a automaticky zajistit konsolidaci takových </w:t>
      </w:r>
      <w:proofErr w:type="spellStart"/>
      <w:r>
        <w:t>snapshotů</w:t>
      </w:r>
      <w:proofErr w:type="spellEnd"/>
      <w:r>
        <w:t>.</w:t>
      </w:r>
    </w:p>
    <w:p w14:paraId="0000002D" w14:textId="77777777" w:rsidR="00EC6F77" w:rsidRDefault="00C55C9A">
      <w:pPr>
        <w:numPr>
          <w:ilvl w:val="0"/>
          <w:numId w:val="5"/>
        </w:numPr>
      </w:pPr>
      <w:r>
        <w:t>SW musí podporovat možnost rychlé obnovy služby, kdy je možné VM spustit přímo ze zálohy.</w:t>
      </w:r>
    </w:p>
    <w:p w14:paraId="0000002E" w14:textId="77777777" w:rsidR="00EC6F77" w:rsidRDefault="00C55C9A">
      <w:pPr>
        <w:numPr>
          <w:ilvl w:val="0"/>
          <w:numId w:val="5"/>
        </w:numPr>
      </w:pPr>
      <w:r>
        <w:t>SW musí podporovat obnovu celých VM, souborů VM, virtuálních disků, včetně souborové obnovy z podporovaných OS a jimi podporovaných souborových systémů.</w:t>
      </w:r>
    </w:p>
    <w:p w14:paraId="0000002F" w14:textId="77777777" w:rsidR="00EC6F77" w:rsidRDefault="00C55C9A">
      <w:pPr>
        <w:numPr>
          <w:ilvl w:val="0"/>
          <w:numId w:val="5"/>
        </w:numPr>
      </w:pPr>
      <w:r>
        <w:t xml:space="preserve">Software nesmí vyžadovat externí centrální databázi. </w:t>
      </w:r>
      <w:proofErr w:type="spellStart"/>
      <w:r>
        <w:t>Metadata</w:t>
      </w:r>
      <w:proofErr w:type="spellEnd"/>
      <w:r>
        <w:t xml:space="preserve"> o zálohách si musí SW udržovat sám (např. vlastní interní databáze). V případě licenčně omezené </w:t>
      </w:r>
      <w:r>
        <w:lastRenderedPageBreak/>
        <w:t xml:space="preserve">komerční databáze bude součástí licence pro uložení záznamů o 1000 VM včetně </w:t>
      </w:r>
      <w:proofErr w:type="gramStart"/>
      <w:r>
        <w:t>2 leté</w:t>
      </w:r>
      <w:proofErr w:type="gramEnd"/>
      <w:r>
        <w:t xml:space="preserve"> historie.</w:t>
      </w:r>
    </w:p>
    <w:p w14:paraId="00000030" w14:textId="77777777" w:rsidR="00EC6F77" w:rsidRDefault="00C55C9A">
      <w:pPr>
        <w:numPr>
          <w:ilvl w:val="0"/>
          <w:numId w:val="5"/>
        </w:numPr>
      </w:pPr>
      <w:r>
        <w:t xml:space="preserve">SW musí umožňovat definovat zálohovací úlohy pomocí </w:t>
      </w:r>
      <w:proofErr w:type="spellStart"/>
      <w:r>
        <w:t>Tagů</w:t>
      </w:r>
      <w:proofErr w:type="spellEnd"/>
      <w:r>
        <w:t xml:space="preserve"> přiřazených virtuálnímu stroji ve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>.</w:t>
      </w:r>
    </w:p>
    <w:p w14:paraId="00000031" w14:textId="77777777" w:rsidR="00EC6F77" w:rsidRDefault="00C55C9A">
      <w:pPr>
        <w:numPr>
          <w:ilvl w:val="0"/>
          <w:numId w:val="5"/>
        </w:numPr>
      </w:pPr>
      <w:r>
        <w:t>Pro běžné zálohy a obnovy virtuálních strojů není potřeba žádný agent ani přístup do operačního systému VM.</w:t>
      </w:r>
    </w:p>
    <w:p w14:paraId="00000032" w14:textId="77777777" w:rsidR="00EC6F77" w:rsidRDefault="00C55C9A">
      <w:pPr>
        <w:numPr>
          <w:ilvl w:val="0"/>
          <w:numId w:val="5"/>
        </w:numPr>
      </w:pPr>
      <w:r>
        <w:t>SW nevyžaduje licenci pro obnovu dat, ale pouze pro jejich zálohování.</w:t>
      </w:r>
    </w:p>
    <w:p w14:paraId="00000033" w14:textId="77777777" w:rsidR="00EC6F77" w:rsidRDefault="00C55C9A">
      <w:pPr>
        <w:numPr>
          <w:ilvl w:val="0"/>
          <w:numId w:val="5"/>
        </w:numPr>
        <w:spacing w:after="240"/>
      </w:pPr>
      <w:r>
        <w:t>SW musí podporovat notifikace o chybách a průběhu záloh pomocí e-mailu a rest API.</w:t>
      </w:r>
    </w:p>
    <w:p w14:paraId="00000036" w14:textId="77777777" w:rsidR="00EC6F77" w:rsidRPr="00931864" w:rsidRDefault="00C55C9A" w:rsidP="00931864">
      <w:pPr>
        <w:pStyle w:val="Nadpis2"/>
        <w:keepNext w:val="0"/>
        <w:keepLines w:val="0"/>
        <w:numPr>
          <w:ilvl w:val="0"/>
          <w:numId w:val="6"/>
        </w:numPr>
        <w:spacing w:after="80"/>
        <w:rPr>
          <w:b/>
          <w:sz w:val="22"/>
          <w:szCs w:val="22"/>
          <w:u w:val="single"/>
        </w:rPr>
      </w:pPr>
      <w:r w:rsidRPr="00931864">
        <w:rPr>
          <w:b/>
          <w:sz w:val="22"/>
          <w:szCs w:val="22"/>
          <w:u w:val="single"/>
        </w:rPr>
        <w:t>Opce na rozšíření počtu licencí dle nabídnuté licenční politiky:</w:t>
      </w:r>
    </w:p>
    <w:p w14:paraId="00000037" w14:textId="035367FD" w:rsidR="00EC6F77" w:rsidRDefault="00C55C9A">
      <w:pPr>
        <w:numPr>
          <w:ilvl w:val="0"/>
          <w:numId w:val="2"/>
        </w:numPr>
      </w:pPr>
      <w:r>
        <w:t>opce v podobě možnosti rozšíření zálohování až o 200ks virtuálních serverů za cenu odpovídající nabídkové ceně (</w:t>
      </w:r>
      <w:r w:rsidR="00337250">
        <w:t xml:space="preserve">cena za 1 dokupovanou licenci </w:t>
      </w:r>
      <w:r w:rsidR="00E804C4">
        <w:t xml:space="preserve">na </w:t>
      </w:r>
      <w:r w:rsidR="007E4728">
        <w:t xml:space="preserve">období </w:t>
      </w:r>
      <w:r w:rsidR="00E804C4">
        <w:t xml:space="preserve">12 měsíců </w:t>
      </w:r>
      <w:r w:rsidR="00337250">
        <w:t xml:space="preserve">= </w:t>
      </w:r>
      <w:r>
        <w:t>celková nabídková cena za zálohování 800ks virtuálních server</w:t>
      </w:r>
      <w:r w:rsidR="007E4728">
        <w:t>ů</w:t>
      </w:r>
      <w:r>
        <w:t xml:space="preserve"> po dobu 5let / 5 / 800). Dokupování dodatečných licencí je možné po jednotkách ks nebo maximálně v</w:t>
      </w:r>
      <w:r w:rsidR="007E4728">
        <w:t> </w:t>
      </w:r>
      <w:r>
        <w:t>násobcích deseti.</w:t>
      </w:r>
    </w:p>
    <w:p w14:paraId="00000038" w14:textId="6F460D22" w:rsidR="00EC6F77" w:rsidRDefault="00C55C9A">
      <w:pPr>
        <w:numPr>
          <w:ilvl w:val="0"/>
          <w:numId w:val="2"/>
        </w:numPr>
      </w:pPr>
      <w:r>
        <w:t xml:space="preserve">Případně opci na rozšíření zálohování až o 4ks CPU </w:t>
      </w:r>
      <w:proofErr w:type="spellStart"/>
      <w:r>
        <w:t>socket</w:t>
      </w:r>
      <w:proofErr w:type="spellEnd"/>
      <w:r>
        <w:t xml:space="preserve"> za cenu odpovídající nabídkové ceně (</w:t>
      </w:r>
      <w:r w:rsidR="007E4728">
        <w:t xml:space="preserve">cena za 1 dokupovanou licenci na období 12 měsíců = </w:t>
      </w:r>
      <w:r>
        <w:t xml:space="preserve">celková nabídková cena za zálohování 24 CPU </w:t>
      </w:r>
      <w:proofErr w:type="spellStart"/>
      <w:r>
        <w:t>socketů</w:t>
      </w:r>
      <w:proofErr w:type="spellEnd"/>
      <w:r>
        <w:t xml:space="preserve"> po dobu 5let / 5 / 24). Dokupování dodatečných licencí je možné po jednotkách ks.</w:t>
      </w:r>
    </w:p>
    <w:p w14:paraId="00000039" w14:textId="524A1826" w:rsidR="00EC6F77" w:rsidRDefault="00C55C9A">
      <w:pPr>
        <w:numPr>
          <w:ilvl w:val="0"/>
          <w:numId w:val="2"/>
        </w:numPr>
        <w:spacing w:after="240"/>
      </w:pPr>
      <w:r>
        <w:t>Případně opci na rozšíření zálohování až o 96ks CPU jader za cenu odpovídající nabídkové ceně (</w:t>
      </w:r>
      <w:r w:rsidR="007E4728">
        <w:t xml:space="preserve">cena za 1 dokupovanou licenci na období 12 měsíců = </w:t>
      </w:r>
      <w:r>
        <w:t>celková nabídková cena za zálohování 576 CPU jader po dobu 5let / 5 / 576). Dokupování dodatečných licencí je možné po jednotkách ks nebo maximálně v násobcích 24.</w:t>
      </w:r>
    </w:p>
    <w:p w14:paraId="1DA331A7" w14:textId="4DBCECCC" w:rsidR="007E4728" w:rsidRDefault="00F73E6E" w:rsidP="007E4728">
      <w:pPr>
        <w:spacing w:after="240"/>
        <w:ind w:left="720"/>
      </w:pPr>
      <w:r>
        <w:t xml:space="preserve">Zadavatel bude oprávněn opci využít maximálně po dobu </w:t>
      </w:r>
      <w:r w:rsidR="00700756">
        <w:t>48</w:t>
      </w:r>
      <w:r>
        <w:t xml:space="preserve"> měsíců od dodání původních licencí</w:t>
      </w:r>
      <w:r w:rsidR="00346302">
        <w:t xml:space="preserve"> (produktů)</w:t>
      </w:r>
      <w:r>
        <w:t>.</w:t>
      </w:r>
      <w:r w:rsidR="00BB161C">
        <w:t xml:space="preserve"> V případě využití opce zadavatel písemně vyzve dodavatele k</w:t>
      </w:r>
      <w:r w:rsidR="00346302">
        <w:t> dodání příslušného počtu licencí, dodání proběhne za stejných podmínek jako dodání původních licencí.</w:t>
      </w:r>
      <w:r w:rsidR="00085416">
        <w:t xml:space="preserve"> Licence v rámci opce mohou být zadavatelem poptány vždy na období 12 měsíců či jejich násobku, nejdéle pak </w:t>
      </w:r>
      <w:r w:rsidR="00AF64E5">
        <w:t>do konce původního období (</w:t>
      </w:r>
      <w:r w:rsidR="00085416">
        <w:t>5 let</w:t>
      </w:r>
      <w:r w:rsidR="00AF64E5">
        <w:t xml:space="preserve"> od dodání původních licencí)</w:t>
      </w:r>
      <w:r w:rsidR="00085416">
        <w:t>.</w:t>
      </w:r>
      <w:r w:rsidR="00AF64E5">
        <w:t xml:space="preserve"> Zadavatel se však může dohodnout s vybraným dodavatelem i na jiné délce dokupovaných licencí tak, aby se platnost všech licencí srovnala na stejné období</w:t>
      </w:r>
      <w:r w:rsidR="00395465">
        <w:t>. C</w:t>
      </w:r>
      <w:r w:rsidR="00067E3B">
        <w:t xml:space="preserve">ena </w:t>
      </w:r>
      <w:r w:rsidR="00395465">
        <w:t xml:space="preserve">za dokupované licence bude vždy </w:t>
      </w:r>
      <w:r w:rsidR="00067E3B">
        <w:t>určena poměrně dle dohodnutého období</w:t>
      </w:r>
      <w:r w:rsidR="00395465">
        <w:t xml:space="preserve"> na základě původní ceny licencí a objednaného období</w:t>
      </w:r>
      <w:r w:rsidR="00AF64E5">
        <w:t>.</w:t>
      </w:r>
    </w:p>
    <w:sectPr w:rsidR="007E472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43A40"/>
    <w:multiLevelType w:val="multilevel"/>
    <w:tmpl w:val="EE96A7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D02734"/>
    <w:multiLevelType w:val="multilevel"/>
    <w:tmpl w:val="7EE46C48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2B31A37"/>
    <w:multiLevelType w:val="multilevel"/>
    <w:tmpl w:val="A67A0D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2525C1"/>
    <w:multiLevelType w:val="multilevel"/>
    <w:tmpl w:val="11C874A8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B96D9C"/>
    <w:multiLevelType w:val="multilevel"/>
    <w:tmpl w:val="8D92A1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05093C"/>
    <w:multiLevelType w:val="multilevel"/>
    <w:tmpl w:val="E168D6B4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77"/>
    <w:rsid w:val="00067E3B"/>
    <w:rsid w:val="00085416"/>
    <w:rsid w:val="000917F8"/>
    <w:rsid w:val="001A1DE0"/>
    <w:rsid w:val="002A175C"/>
    <w:rsid w:val="00320622"/>
    <w:rsid w:val="00337250"/>
    <w:rsid w:val="00346302"/>
    <w:rsid w:val="00395465"/>
    <w:rsid w:val="004A3CC5"/>
    <w:rsid w:val="004B4936"/>
    <w:rsid w:val="005D103F"/>
    <w:rsid w:val="00700756"/>
    <w:rsid w:val="007103B2"/>
    <w:rsid w:val="007536DA"/>
    <w:rsid w:val="007E4728"/>
    <w:rsid w:val="00931864"/>
    <w:rsid w:val="00AF64E5"/>
    <w:rsid w:val="00BB161C"/>
    <w:rsid w:val="00C55C9A"/>
    <w:rsid w:val="00D039BB"/>
    <w:rsid w:val="00E804C4"/>
    <w:rsid w:val="00EC6F77"/>
    <w:rsid w:val="00F7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E2B1"/>
  <w15:docId w15:val="{01C56E45-D845-4997-984B-2E5B341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7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1023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 Siroky</dc:creator>
  <cp:lastModifiedBy>Vojtěch Široký</cp:lastModifiedBy>
  <cp:revision>6</cp:revision>
  <dcterms:created xsi:type="dcterms:W3CDTF">2025-11-04T09:42:00Z</dcterms:created>
  <dcterms:modified xsi:type="dcterms:W3CDTF">2025-11-04T12:46:00Z</dcterms:modified>
</cp:coreProperties>
</file>