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8F2" w:rsidRDefault="00FA7389">
      <w:pPr>
        <w:jc w:val="center"/>
        <w:rPr>
          <w:rFonts w:ascii="Arial" w:eastAsia="Times New Roman" w:hAnsi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/>
          <w:b/>
          <w:bCs/>
          <w:sz w:val="24"/>
          <w:szCs w:val="24"/>
          <w:lang w:eastAsia="cs-CZ"/>
        </w:rPr>
        <w:t xml:space="preserve">Příloha č. 4 zadávací dokumentace </w:t>
      </w:r>
      <w:r>
        <w:rPr>
          <w:rFonts w:ascii="Arial" w:eastAsia="Times New Roman" w:hAnsi="Arial"/>
          <w:b/>
          <w:bCs/>
          <w:color w:val="FF0000"/>
          <w:sz w:val="24"/>
          <w:szCs w:val="24"/>
          <w:lang w:eastAsia="cs-CZ"/>
        </w:rPr>
        <w:t>(VYMAZAT)</w:t>
      </w:r>
    </w:p>
    <w:p w:rsidR="005F58F2" w:rsidRDefault="00FA7389">
      <w:pPr>
        <w:pBdr>
          <w:bottom w:val="single" w:sz="4" w:space="1" w:color="000000"/>
        </w:pBdr>
        <w:jc w:val="center"/>
        <w:rPr>
          <w:rFonts w:ascii="Arial" w:eastAsia="Times New Roman" w:hAnsi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/>
          <w:b/>
          <w:bCs/>
          <w:sz w:val="24"/>
          <w:szCs w:val="24"/>
          <w:lang w:eastAsia="cs-CZ"/>
        </w:rPr>
        <w:t xml:space="preserve">Vzor čestného prohlášení – technická </w:t>
      </w:r>
      <w:proofErr w:type="gramStart"/>
      <w:r>
        <w:rPr>
          <w:rFonts w:ascii="Arial" w:eastAsia="Times New Roman" w:hAnsi="Arial"/>
          <w:b/>
          <w:bCs/>
          <w:sz w:val="24"/>
          <w:szCs w:val="24"/>
          <w:lang w:eastAsia="cs-CZ"/>
        </w:rPr>
        <w:t>kvalifikace - Seznam</w:t>
      </w:r>
      <w:proofErr w:type="gramEnd"/>
      <w:r>
        <w:rPr>
          <w:rFonts w:ascii="Arial" w:eastAsia="Times New Roman" w:hAnsi="Arial"/>
          <w:b/>
          <w:bCs/>
          <w:sz w:val="24"/>
          <w:szCs w:val="24"/>
          <w:lang w:eastAsia="cs-CZ"/>
        </w:rPr>
        <w:t xml:space="preserve"> významných dodávek </w:t>
      </w:r>
      <w:r>
        <w:rPr>
          <w:rFonts w:ascii="Arial" w:eastAsia="Times New Roman" w:hAnsi="Arial"/>
          <w:b/>
          <w:bCs/>
          <w:color w:val="FF0000"/>
          <w:sz w:val="24"/>
          <w:szCs w:val="24"/>
          <w:lang w:eastAsia="cs-CZ"/>
        </w:rPr>
        <w:t>(VYMAZAT)</w:t>
      </w:r>
    </w:p>
    <w:p w:rsidR="005F58F2" w:rsidRDefault="005F58F2">
      <w:pPr>
        <w:jc w:val="center"/>
        <w:rPr>
          <w:rFonts w:ascii="Arial" w:eastAsia="Times New Roman" w:hAnsi="Arial"/>
          <w:b/>
          <w:bCs/>
          <w:sz w:val="28"/>
          <w:szCs w:val="28"/>
          <w:lang w:eastAsia="cs-CZ"/>
        </w:rPr>
      </w:pPr>
    </w:p>
    <w:p w:rsidR="005F58F2" w:rsidRDefault="00FA7389">
      <w:pPr>
        <w:jc w:val="center"/>
        <w:rPr>
          <w:rFonts w:ascii="Arial" w:eastAsia="Times New Roman" w:hAnsi="Arial"/>
          <w:b/>
          <w:bCs/>
          <w:caps/>
          <w:sz w:val="28"/>
          <w:szCs w:val="28"/>
          <w:lang w:eastAsia="cs-CZ"/>
        </w:rPr>
      </w:pPr>
      <w:r>
        <w:rPr>
          <w:rFonts w:ascii="Arial" w:eastAsia="Times New Roman" w:hAnsi="Arial"/>
          <w:b/>
          <w:bCs/>
          <w:caps/>
          <w:sz w:val="28"/>
          <w:szCs w:val="28"/>
          <w:lang w:eastAsia="cs-CZ"/>
        </w:rPr>
        <w:t>Seznam významných dodávek</w:t>
      </w:r>
    </w:p>
    <w:p w:rsidR="005F58F2" w:rsidRDefault="005F58F2">
      <w:pPr>
        <w:jc w:val="both"/>
        <w:rPr>
          <w:rFonts w:ascii="Arial" w:eastAsia="Times New Roman" w:hAnsi="Arial"/>
          <w:b/>
          <w:bCs/>
          <w:sz w:val="24"/>
          <w:szCs w:val="24"/>
          <w:lang w:eastAsia="cs-CZ"/>
        </w:rPr>
      </w:pPr>
    </w:p>
    <w:p w:rsidR="005F58F2" w:rsidRDefault="00FA7389" w:rsidP="009A41F8">
      <w:pPr>
        <w:ind w:left="2694" w:hanging="2694"/>
        <w:rPr>
          <w:rFonts w:ascii="Arial" w:eastAsia="Times New Roman" w:hAnsi="Arial"/>
          <w:b/>
          <w:sz w:val="24"/>
          <w:lang w:eastAsia="cs-CZ"/>
        </w:rPr>
      </w:pPr>
      <w:r w:rsidRPr="009D66F4">
        <w:rPr>
          <w:rFonts w:ascii="Arial" w:eastAsia="Times New Roman" w:hAnsi="Arial"/>
          <w:sz w:val="24"/>
          <w:lang w:eastAsia="cs-CZ"/>
        </w:rPr>
        <w:t>Název veřejné zakázky:</w:t>
      </w:r>
      <w:r w:rsidRPr="009D66F4">
        <w:rPr>
          <w:rFonts w:ascii="Arial" w:eastAsia="Times New Roman" w:hAnsi="Arial"/>
          <w:sz w:val="24"/>
          <w:lang w:eastAsia="cs-CZ"/>
        </w:rPr>
        <w:tab/>
      </w:r>
      <w:proofErr w:type="gramStart"/>
      <w:r w:rsidR="00D503F7" w:rsidRPr="00D503F7">
        <w:rPr>
          <w:rFonts w:ascii="Arial" w:eastAsia="Times New Roman" w:hAnsi="Arial"/>
          <w:b/>
          <w:sz w:val="24"/>
          <w:lang w:eastAsia="cs-CZ"/>
        </w:rPr>
        <w:t>CESNET - Posílení</w:t>
      </w:r>
      <w:proofErr w:type="gramEnd"/>
      <w:r w:rsidR="00D503F7" w:rsidRPr="00D503F7">
        <w:rPr>
          <w:rFonts w:ascii="Arial" w:eastAsia="Times New Roman" w:hAnsi="Arial"/>
          <w:b/>
          <w:sz w:val="24"/>
          <w:lang w:eastAsia="cs-CZ"/>
        </w:rPr>
        <w:t xml:space="preserve"> </w:t>
      </w:r>
      <w:proofErr w:type="spellStart"/>
      <w:r w:rsidR="00D503F7" w:rsidRPr="00D503F7">
        <w:rPr>
          <w:rFonts w:ascii="Arial" w:eastAsia="Times New Roman" w:hAnsi="Arial"/>
          <w:b/>
          <w:sz w:val="24"/>
          <w:lang w:eastAsia="cs-CZ"/>
        </w:rPr>
        <w:t>clusterové</w:t>
      </w:r>
      <w:proofErr w:type="spellEnd"/>
      <w:r w:rsidR="00D503F7" w:rsidRPr="00D503F7">
        <w:rPr>
          <w:rFonts w:ascii="Arial" w:eastAsia="Times New Roman" w:hAnsi="Arial"/>
          <w:b/>
          <w:sz w:val="24"/>
          <w:lang w:eastAsia="cs-CZ"/>
        </w:rPr>
        <w:t xml:space="preserve"> infrastruktury pro objektová úložiště, provoz databází a vyrovnávání zátěže (2025)</w:t>
      </w:r>
    </w:p>
    <w:p w:rsidR="005A23C2" w:rsidRPr="000E4D5D" w:rsidRDefault="005A23C2" w:rsidP="009A41F8">
      <w:pPr>
        <w:ind w:left="2694" w:hanging="2694"/>
        <w:rPr>
          <w:rFonts w:ascii="Arial" w:eastAsia="Times New Roman" w:hAnsi="Arial"/>
          <w:sz w:val="24"/>
          <w:szCs w:val="24"/>
          <w:lang w:eastAsia="cs-CZ"/>
        </w:rPr>
      </w:pPr>
      <w:r>
        <w:rPr>
          <w:rFonts w:ascii="Arial" w:eastAsia="Times New Roman" w:hAnsi="Arial"/>
          <w:sz w:val="24"/>
          <w:lang w:eastAsia="cs-CZ"/>
        </w:rPr>
        <w:t xml:space="preserve">Adresa </w:t>
      </w:r>
      <w:r w:rsidRPr="000E4D5D">
        <w:rPr>
          <w:rFonts w:ascii="Arial" w:eastAsia="Times New Roman" w:hAnsi="Arial"/>
          <w:sz w:val="24"/>
          <w:szCs w:val="24"/>
          <w:lang w:eastAsia="cs-CZ"/>
        </w:rPr>
        <w:t xml:space="preserve">na profilu zadavatele: </w:t>
      </w:r>
      <w:hyperlink r:id="rId5" w:history="1">
        <w:r w:rsidR="00D503F7" w:rsidRPr="00896A3C">
          <w:rPr>
            <w:rStyle w:val="Hypertextovodkaz"/>
            <w:rFonts w:ascii="Arial" w:hAnsi="Arial" w:cs="Arial"/>
            <w:sz w:val="24"/>
            <w:szCs w:val="24"/>
          </w:rPr>
          <w:t>https://zakazky.cesnet.cz/contract_display_433.html</w:t>
        </w:r>
      </w:hyperlink>
    </w:p>
    <w:p w:rsidR="005F58F2" w:rsidRDefault="005F58F2">
      <w:pPr>
        <w:tabs>
          <w:tab w:val="left" w:pos="2977"/>
        </w:tabs>
        <w:rPr>
          <w:rFonts w:ascii="Arial" w:eastAsia="Times New Roman" w:hAnsi="Arial"/>
          <w:lang w:eastAsia="cs-CZ"/>
        </w:rPr>
      </w:pPr>
    </w:p>
    <w:p w:rsidR="005F58F2" w:rsidRPr="009D66F4" w:rsidRDefault="00FA7389">
      <w:pPr>
        <w:spacing w:line="280" w:lineRule="atLeast"/>
        <w:ind w:left="2832" w:hanging="2832"/>
        <w:rPr>
          <w:rFonts w:ascii="Arial" w:eastAsia="Times New Roman" w:hAnsi="Arial"/>
          <w:b/>
          <w:bCs/>
          <w:sz w:val="22"/>
          <w:lang w:eastAsia="cs-CZ"/>
        </w:rPr>
      </w:pPr>
      <w:r w:rsidRPr="009D66F4">
        <w:rPr>
          <w:rFonts w:ascii="Arial" w:eastAsia="Times New Roman" w:hAnsi="Arial"/>
          <w:b/>
          <w:bCs/>
          <w:sz w:val="22"/>
          <w:lang w:eastAsia="cs-CZ"/>
        </w:rPr>
        <w:t>Identifikační údaje účastníka:</w:t>
      </w:r>
    </w:p>
    <w:p w:rsidR="005F58F2" w:rsidRPr="009D66F4" w:rsidRDefault="00FA7389">
      <w:pPr>
        <w:spacing w:line="280" w:lineRule="atLeast"/>
        <w:ind w:left="2832" w:hanging="2832"/>
        <w:rPr>
          <w:rFonts w:ascii="Arial" w:eastAsia="Times New Roman" w:hAnsi="Arial"/>
          <w:bCs/>
          <w:sz w:val="22"/>
          <w:lang w:eastAsia="cs-CZ"/>
        </w:rPr>
      </w:pPr>
      <w:r w:rsidRPr="009D66F4">
        <w:rPr>
          <w:rFonts w:ascii="Arial" w:eastAsia="Times New Roman" w:hAnsi="Arial"/>
          <w:bCs/>
          <w:sz w:val="22"/>
          <w:lang w:eastAsia="cs-CZ"/>
        </w:rPr>
        <w:t>Název:</w:t>
      </w:r>
      <w:r w:rsidRPr="009D66F4">
        <w:rPr>
          <w:rFonts w:ascii="Arial" w:eastAsia="Times New Roman" w:hAnsi="Arial"/>
          <w:bCs/>
          <w:sz w:val="22"/>
          <w:lang w:eastAsia="cs-CZ"/>
        </w:rPr>
        <w:tab/>
      </w:r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VYPLNIT</w:t>
      </w:r>
    </w:p>
    <w:p w:rsidR="005F58F2" w:rsidRPr="009D66F4" w:rsidRDefault="00FA7389" w:rsidP="009A41F8">
      <w:pPr>
        <w:spacing w:line="280" w:lineRule="atLeast"/>
        <w:ind w:left="2832" w:hanging="2832"/>
        <w:jc w:val="both"/>
        <w:rPr>
          <w:rFonts w:ascii="Arial" w:eastAsia="Times New Roman" w:hAnsi="Arial"/>
          <w:bCs/>
          <w:sz w:val="22"/>
          <w:lang w:eastAsia="cs-CZ"/>
        </w:rPr>
      </w:pPr>
      <w:r w:rsidRPr="009D66F4">
        <w:rPr>
          <w:rFonts w:ascii="Arial" w:eastAsia="Times New Roman" w:hAnsi="Arial"/>
          <w:bCs/>
          <w:sz w:val="22"/>
          <w:lang w:eastAsia="cs-CZ"/>
        </w:rPr>
        <w:t>Sídlo:</w:t>
      </w:r>
      <w:r w:rsidRPr="009D66F4">
        <w:rPr>
          <w:rFonts w:ascii="Arial" w:eastAsia="Times New Roman" w:hAnsi="Arial"/>
          <w:bCs/>
          <w:sz w:val="22"/>
          <w:lang w:eastAsia="cs-CZ"/>
        </w:rPr>
        <w:tab/>
      </w:r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VYPLNIT</w:t>
      </w:r>
    </w:p>
    <w:p w:rsidR="005F58F2" w:rsidRPr="009D66F4" w:rsidRDefault="00FA7389">
      <w:pPr>
        <w:spacing w:line="280" w:lineRule="atLeast"/>
        <w:ind w:left="2832" w:hanging="2832"/>
        <w:rPr>
          <w:rFonts w:ascii="Arial" w:eastAsia="Times New Roman" w:hAnsi="Arial"/>
          <w:bCs/>
          <w:sz w:val="22"/>
          <w:lang w:eastAsia="cs-CZ"/>
        </w:rPr>
      </w:pPr>
      <w:r w:rsidRPr="009D66F4">
        <w:rPr>
          <w:rFonts w:ascii="Arial" w:eastAsia="Times New Roman" w:hAnsi="Arial"/>
          <w:bCs/>
          <w:sz w:val="22"/>
          <w:lang w:eastAsia="cs-CZ"/>
        </w:rPr>
        <w:t>IČ:</w:t>
      </w:r>
      <w:bookmarkStart w:id="0" w:name="_GoBack"/>
      <w:bookmarkEnd w:id="0"/>
      <w:r w:rsidRPr="009D66F4">
        <w:rPr>
          <w:rFonts w:ascii="Arial" w:eastAsia="Times New Roman" w:hAnsi="Arial"/>
          <w:bCs/>
          <w:sz w:val="22"/>
          <w:lang w:eastAsia="cs-CZ"/>
        </w:rPr>
        <w:tab/>
      </w:r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VYPLNIT</w:t>
      </w:r>
    </w:p>
    <w:p w:rsidR="005F58F2" w:rsidRPr="009D66F4" w:rsidRDefault="00FA7389">
      <w:pPr>
        <w:tabs>
          <w:tab w:val="left" w:pos="2977"/>
        </w:tabs>
        <w:rPr>
          <w:rFonts w:ascii="Arial" w:eastAsia="Times New Roman" w:hAnsi="Arial"/>
          <w:color w:val="FF0000"/>
          <w:sz w:val="22"/>
          <w:lang w:eastAsia="cs-CZ"/>
        </w:rPr>
      </w:pPr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zapsaná v obchodním rejstříku u Městského/Krajského soudu v </w:t>
      </w:r>
      <w:proofErr w:type="gramStart"/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…….</w:t>
      </w:r>
      <w:proofErr w:type="gramEnd"/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, spis. zn. ……. (VYPLNIT</w:t>
      </w:r>
      <w:r w:rsidR="009D66F4" w:rsidRPr="009D66F4">
        <w:rPr>
          <w:rFonts w:ascii="Arial" w:eastAsia="Times New Roman" w:hAnsi="Arial"/>
          <w:bCs/>
          <w:color w:val="FF0000"/>
          <w:sz w:val="22"/>
          <w:lang w:eastAsia="cs-CZ"/>
        </w:rPr>
        <w:t xml:space="preserve"> POPŘ. UPRAVIT PODLE SKUTEČNOSTI</w:t>
      </w:r>
      <w:r w:rsidRPr="009D66F4">
        <w:rPr>
          <w:rFonts w:ascii="Arial" w:eastAsia="Times New Roman" w:hAnsi="Arial"/>
          <w:bCs/>
          <w:color w:val="FF0000"/>
          <w:sz w:val="22"/>
          <w:lang w:eastAsia="cs-CZ"/>
        </w:rPr>
        <w:t>)</w:t>
      </w:r>
    </w:p>
    <w:p w:rsidR="005F58F2" w:rsidRPr="009D66F4" w:rsidRDefault="005F58F2">
      <w:pPr>
        <w:tabs>
          <w:tab w:val="left" w:pos="2977"/>
        </w:tabs>
        <w:rPr>
          <w:rFonts w:ascii="Arial" w:eastAsia="Times New Roman" w:hAnsi="Arial"/>
          <w:sz w:val="22"/>
          <w:lang w:eastAsia="cs-CZ"/>
        </w:rPr>
      </w:pPr>
    </w:p>
    <w:p w:rsidR="005F58F2" w:rsidRPr="009D66F4" w:rsidRDefault="005F58F2">
      <w:pPr>
        <w:tabs>
          <w:tab w:val="left" w:pos="2977"/>
        </w:tabs>
        <w:rPr>
          <w:rFonts w:ascii="Arial" w:eastAsia="Times New Roman" w:hAnsi="Arial"/>
          <w:sz w:val="22"/>
          <w:lang w:eastAsia="cs-CZ"/>
        </w:rPr>
      </w:pPr>
    </w:p>
    <w:p w:rsidR="005F58F2" w:rsidRPr="009D66F4" w:rsidRDefault="00FA7389">
      <w:pPr>
        <w:tabs>
          <w:tab w:val="left" w:pos="2977"/>
        </w:tabs>
        <w:jc w:val="both"/>
        <w:rPr>
          <w:rFonts w:ascii="Arial" w:eastAsia="Times New Roman" w:hAnsi="Arial"/>
          <w:sz w:val="22"/>
          <w:lang w:eastAsia="cs-CZ"/>
        </w:rPr>
      </w:pPr>
      <w:r w:rsidRPr="009D66F4">
        <w:rPr>
          <w:rFonts w:ascii="Arial" w:eastAsia="Times New Roman" w:hAnsi="Arial"/>
          <w:sz w:val="22"/>
          <w:lang w:eastAsia="cs-CZ"/>
        </w:rPr>
        <w:t>Čestně prohlašujeme, že naše společnost, jako účastník zadávacího řízení na zadání výše uvedené veřejné zakázky, v posledních 3 letech před zahájením zadávacího řízení</w:t>
      </w:r>
      <w:r w:rsidRPr="009D66F4">
        <w:rPr>
          <w:rFonts w:ascii="Arial" w:eastAsia="Times New Roman" w:hAnsi="Arial"/>
          <w:color w:val="FF0000"/>
          <w:sz w:val="22"/>
          <w:lang w:eastAsia="cs-CZ"/>
        </w:rPr>
        <w:t>*</w:t>
      </w:r>
      <w:r w:rsidRPr="009D66F4">
        <w:rPr>
          <w:rFonts w:ascii="Arial" w:eastAsia="Times New Roman" w:hAnsi="Arial"/>
          <w:sz w:val="22"/>
          <w:lang w:eastAsia="cs-CZ"/>
        </w:rPr>
        <w:t xml:space="preserve"> realizovala významné dodávky, uvedené níže v seznamu, včetně souvisejících servisních služeb.</w:t>
      </w:r>
    </w:p>
    <w:p w:rsidR="005F58F2" w:rsidRPr="009D66F4" w:rsidRDefault="005F58F2">
      <w:pPr>
        <w:tabs>
          <w:tab w:val="left" w:pos="2977"/>
        </w:tabs>
        <w:jc w:val="both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FA7389">
      <w:pPr>
        <w:tabs>
          <w:tab w:val="left" w:pos="2977"/>
        </w:tabs>
        <w:jc w:val="both"/>
        <w:rPr>
          <w:rFonts w:ascii="Arial" w:eastAsia="Times New Roman" w:hAnsi="Arial"/>
          <w:sz w:val="22"/>
          <w:lang w:eastAsia="cs-CZ"/>
        </w:rPr>
      </w:pPr>
      <w:r w:rsidRPr="009D66F4">
        <w:rPr>
          <w:rFonts w:ascii="Arial" w:eastAsia="Times New Roman" w:hAnsi="Arial"/>
          <w:sz w:val="22"/>
          <w:lang w:eastAsia="cs-CZ"/>
        </w:rPr>
        <w:t xml:space="preserve">Všechny uvedené referenční významné dodávky splňují podmínky uvedené v zadávací dokumentaci, tedy předmětem (či součástí předmětu) byly vždy </w:t>
      </w:r>
    </w:p>
    <w:p w:rsidR="005F58F2" w:rsidRPr="009D66F4" w:rsidRDefault="00FA7389">
      <w:pPr>
        <w:numPr>
          <w:ilvl w:val="0"/>
          <w:numId w:val="2"/>
        </w:numPr>
        <w:jc w:val="both"/>
        <w:rPr>
          <w:sz w:val="22"/>
        </w:rPr>
      </w:pPr>
      <w:r w:rsidRPr="009D66F4">
        <w:rPr>
          <w:rFonts w:ascii="Arial" w:eastAsia="Times New Roman" w:hAnsi="Arial"/>
          <w:sz w:val="22"/>
          <w:lang w:eastAsia="cs-CZ"/>
        </w:rPr>
        <w:t xml:space="preserve">dodávka, instalace a zprovoznění </w:t>
      </w:r>
      <w:r w:rsidRPr="009D66F4">
        <w:rPr>
          <w:rFonts w:ascii="Arial" w:hAnsi="Arial"/>
          <w:sz w:val="22"/>
        </w:rPr>
        <w:t>datového úložiště nebo clusteru s úložnou kapacitou, v obou případech s hrubou celkovou instalovanou kapacitou disků minimálně 500 TB</w:t>
      </w:r>
    </w:p>
    <w:p w:rsidR="005F58F2" w:rsidRPr="009D66F4" w:rsidRDefault="00FA7389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 w:rsidRPr="009D66F4">
        <w:rPr>
          <w:rFonts w:ascii="Arial" w:hAnsi="Arial"/>
          <w:sz w:val="22"/>
        </w:rPr>
        <w:t>servis (záruka, technická podpora apod.) dodaných zařízení nejméně s následujícími parametry:</w:t>
      </w:r>
    </w:p>
    <w:p w:rsidR="005F58F2" w:rsidRPr="009D66F4" w:rsidRDefault="00FA7389">
      <w:pPr>
        <w:numPr>
          <w:ilvl w:val="0"/>
          <w:numId w:val="3"/>
        </w:numPr>
        <w:ind w:left="1276"/>
        <w:jc w:val="both"/>
        <w:rPr>
          <w:rFonts w:ascii="Arial" w:hAnsi="Arial"/>
          <w:sz w:val="22"/>
        </w:rPr>
      </w:pPr>
      <w:r w:rsidRPr="009D66F4">
        <w:rPr>
          <w:rFonts w:ascii="Arial" w:hAnsi="Arial"/>
          <w:sz w:val="22"/>
        </w:rPr>
        <w:t>poskytován nejméně na dobu 24 měsíců ode dne uvedení do řádného provozu;</w:t>
      </w:r>
    </w:p>
    <w:p w:rsidR="005F58F2" w:rsidRPr="009D66F4" w:rsidRDefault="00FA7389">
      <w:pPr>
        <w:numPr>
          <w:ilvl w:val="0"/>
          <w:numId w:val="3"/>
        </w:numPr>
        <w:ind w:left="1276"/>
        <w:jc w:val="both"/>
        <w:rPr>
          <w:rFonts w:ascii="Arial" w:hAnsi="Arial"/>
          <w:sz w:val="22"/>
        </w:rPr>
      </w:pPr>
      <w:r w:rsidRPr="009D66F4">
        <w:rPr>
          <w:rFonts w:ascii="Arial" w:hAnsi="Arial"/>
          <w:sz w:val="22"/>
        </w:rPr>
        <w:t xml:space="preserve">reakční doba (doba odezvy na požadavek na servisní zásah): do konce následujícího pracovního dne (NBD – </w:t>
      </w:r>
      <w:proofErr w:type="spellStart"/>
      <w:r w:rsidRPr="009D66F4">
        <w:rPr>
          <w:rFonts w:ascii="Arial" w:hAnsi="Arial"/>
          <w:sz w:val="22"/>
        </w:rPr>
        <w:t>Next</w:t>
      </w:r>
      <w:proofErr w:type="spellEnd"/>
      <w:r w:rsidRPr="009D66F4">
        <w:rPr>
          <w:rFonts w:ascii="Arial" w:hAnsi="Arial"/>
          <w:sz w:val="22"/>
        </w:rPr>
        <w:t xml:space="preserve"> Business </w:t>
      </w:r>
      <w:proofErr w:type="spellStart"/>
      <w:r w:rsidRPr="009D66F4">
        <w:rPr>
          <w:rFonts w:ascii="Arial" w:hAnsi="Arial"/>
          <w:sz w:val="22"/>
        </w:rPr>
        <w:t>Day</w:t>
      </w:r>
      <w:proofErr w:type="spellEnd"/>
      <w:r w:rsidRPr="009D66F4">
        <w:rPr>
          <w:rFonts w:ascii="Arial" w:hAnsi="Arial"/>
          <w:sz w:val="22"/>
        </w:rPr>
        <w:t>);</w:t>
      </w:r>
    </w:p>
    <w:p w:rsidR="005F58F2" w:rsidRPr="009D66F4" w:rsidRDefault="00FA7389">
      <w:pPr>
        <w:numPr>
          <w:ilvl w:val="0"/>
          <w:numId w:val="3"/>
        </w:numPr>
        <w:ind w:left="1276"/>
        <w:jc w:val="both"/>
        <w:rPr>
          <w:rFonts w:ascii="Arial" w:eastAsia="Times New Roman" w:hAnsi="Arial"/>
          <w:sz w:val="22"/>
          <w:lang w:eastAsia="cs-CZ"/>
        </w:rPr>
      </w:pPr>
      <w:r w:rsidRPr="009D66F4">
        <w:rPr>
          <w:rFonts w:ascii="Arial" w:hAnsi="Arial"/>
          <w:sz w:val="22"/>
        </w:rPr>
        <w:t>oprava či výměna v lokalitě instalace (on-</w:t>
      </w:r>
      <w:proofErr w:type="spellStart"/>
      <w:r w:rsidRPr="009D66F4">
        <w:rPr>
          <w:rFonts w:ascii="Arial" w:hAnsi="Arial"/>
          <w:sz w:val="22"/>
        </w:rPr>
        <w:t>site</w:t>
      </w:r>
      <w:proofErr w:type="spellEnd"/>
      <w:r w:rsidRPr="009D66F4">
        <w:rPr>
          <w:rFonts w:ascii="Arial" w:hAnsi="Arial"/>
          <w:sz w:val="22"/>
        </w:rPr>
        <w:t>).</w:t>
      </w:r>
    </w:p>
    <w:p w:rsidR="005F58F2" w:rsidRPr="009D66F4" w:rsidRDefault="005F58F2">
      <w:pPr>
        <w:jc w:val="both"/>
        <w:outlineLvl w:val="0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FA7389">
      <w:pPr>
        <w:spacing w:after="120"/>
        <w:jc w:val="both"/>
        <w:outlineLvl w:val="0"/>
        <w:rPr>
          <w:rFonts w:ascii="Arial" w:eastAsia="Times New Roman" w:hAnsi="Arial"/>
          <w:sz w:val="22"/>
          <w:lang w:eastAsia="cs-CZ"/>
        </w:rPr>
      </w:pPr>
      <w:r w:rsidRPr="009D66F4">
        <w:rPr>
          <w:rFonts w:ascii="Arial" w:eastAsia="Times New Roman" w:hAnsi="Arial"/>
          <w:sz w:val="22"/>
          <w:lang w:eastAsia="cs-CZ"/>
        </w:rPr>
        <w:t>Seznam významných dodávek</w:t>
      </w:r>
      <w:r w:rsidRPr="009D66F4">
        <w:rPr>
          <w:rFonts w:ascii="Arial" w:eastAsia="Times New Roman" w:hAnsi="Arial"/>
          <w:color w:val="FF0000"/>
          <w:sz w:val="22"/>
          <w:lang w:eastAsia="cs-CZ"/>
        </w:rPr>
        <w:t>**</w:t>
      </w:r>
      <w:r w:rsidRPr="009D66F4">
        <w:rPr>
          <w:rFonts w:ascii="Arial" w:eastAsia="Times New Roman" w:hAnsi="Arial"/>
          <w:sz w:val="22"/>
          <w:lang w:eastAsia="cs-CZ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8"/>
        <w:gridCol w:w="3424"/>
        <w:gridCol w:w="2542"/>
        <w:gridCol w:w="3274"/>
      </w:tblGrid>
      <w:tr w:rsidR="00FA7389" w:rsidTr="00FA7389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7389" w:rsidRDefault="00FA7389" w:rsidP="00FA7389">
            <w:pPr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7389" w:rsidRDefault="00FA7389" w:rsidP="00FA7389">
            <w:pPr>
              <w:rPr>
                <w:rFonts w:ascii="Arial" w:eastAsia="Times New Roman" w:hAnsi="Arial"/>
                <w:lang w:eastAsia="cs-CZ"/>
              </w:rPr>
            </w:pPr>
            <w:r>
              <w:rPr>
                <w:rFonts w:ascii="Arial" w:eastAsia="Times New Roman" w:hAnsi="Arial"/>
                <w:lang w:eastAsia="cs-CZ"/>
              </w:rPr>
              <w:t>Označení a předmět / rozsah významné dodávky</w:t>
            </w: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7389" w:rsidRDefault="00FA7389" w:rsidP="00FA7389">
            <w:pPr>
              <w:rPr>
                <w:rFonts w:ascii="Arial" w:eastAsia="Times New Roman" w:hAnsi="Arial"/>
                <w:lang w:eastAsia="cs-CZ"/>
              </w:rPr>
            </w:pPr>
            <w:r>
              <w:rPr>
                <w:rFonts w:ascii="Arial" w:eastAsia="Times New Roman" w:hAnsi="Arial"/>
                <w:lang w:eastAsia="cs-CZ"/>
              </w:rPr>
              <w:t>Doba poskytnutí dodávky</w:t>
            </w: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A7389" w:rsidRDefault="00FA7389" w:rsidP="00FA7389">
            <w:pPr>
              <w:rPr>
                <w:rFonts w:ascii="Arial" w:eastAsia="Times New Roman" w:hAnsi="Arial"/>
                <w:lang w:eastAsia="cs-CZ"/>
              </w:rPr>
            </w:pPr>
            <w:r>
              <w:rPr>
                <w:rFonts w:ascii="Arial" w:eastAsia="Times New Roman" w:hAnsi="Arial"/>
                <w:lang w:eastAsia="cs-CZ"/>
              </w:rPr>
              <w:t>Objednatel dodávky, kontaktní osoba pro ověření</w:t>
            </w:r>
          </w:p>
        </w:tc>
      </w:tr>
      <w:tr w:rsidR="00FA7389" w:rsidTr="00FA7389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  <w:r>
              <w:rPr>
                <w:rFonts w:ascii="Arial" w:eastAsia="Times New Roman" w:hAnsi="Arial"/>
                <w:lang w:eastAsia="cs-CZ"/>
              </w:rPr>
              <w:t>1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</w:tr>
      <w:tr w:rsidR="00FA7389" w:rsidTr="00FA7389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  <w:r>
              <w:rPr>
                <w:rFonts w:ascii="Arial" w:eastAsia="Times New Roman" w:hAnsi="Arial"/>
                <w:lang w:eastAsia="cs-CZ"/>
              </w:rPr>
              <w:t>2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</w:tr>
      <w:tr w:rsidR="00FA7389" w:rsidTr="00FA7389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  <w:r>
              <w:rPr>
                <w:rFonts w:ascii="Arial" w:eastAsia="Times New Roman" w:hAnsi="Arial"/>
                <w:lang w:eastAsia="cs-CZ"/>
              </w:rPr>
              <w:t>3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  <w:tc>
          <w:tcPr>
            <w:tcW w:w="1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389" w:rsidRDefault="00FA7389" w:rsidP="00FA7389">
            <w:pPr>
              <w:jc w:val="both"/>
              <w:rPr>
                <w:rFonts w:ascii="Arial" w:eastAsia="Times New Roman" w:hAnsi="Arial"/>
                <w:lang w:eastAsia="cs-CZ"/>
              </w:rPr>
            </w:pPr>
          </w:p>
        </w:tc>
      </w:tr>
    </w:tbl>
    <w:p w:rsidR="005F58F2" w:rsidRDefault="005F58F2">
      <w:pPr>
        <w:jc w:val="both"/>
        <w:outlineLvl w:val="0"/>
        <w:rPr>
          <w:rFonts w:ascii="Arial" w:eastAsia="Times New Roman" w:hAnsi="Arial"/>
          <w:lang w:eastAsia="cs-CZ"/>
        </w:rPr>
      </w:pPr>
    </w:p>
    <w:p w:rsidR="005F58F2" w:rsidRDefault="005F58F2">
      <w:pPr>
        <w:jc w:val="both"/>
        <w:rPr>
          <w:rFonts w:ascii="Arial" w:eastAsia="Times New Roman" w:hAnsi="Arial"/>
          <w:color w:val="FF0000"/>
          <w:lang w:eastAsia="cs-CZ"/>
        </w:rPr>
      </w:pPr>
    </w:p>
    <w:p w:rsidR="005F58F2" w:rsidRDefault="00FA7389">
      <w:pPr>
        <w:jc w:val="both"/>
        <w:rPr>
          <w:rFonts w:ascii="Arial" w:eastAsia="Times New Roman" w:hAnsi="Arial"/>
          <w:color w:val="FF0000"/>
          <w:lang w:eastAsia="cs-CZ"/>
        </w:rPr>
      </w:pPr>
      <w:r>
        <w:rPr>
          <w:rFonts w:ascii="Arial" w:eastAsia="Times New Roman" w:hAnsi="Arial"/>
          <w:color w:val="FF0000"/>
          <w:lang w:eastAsia="cs-CZ"/>
        </w:rPr>
        <w:t xml:space="preserve">* Pozn. </w:t>
      </w:r>
      <w:proofErr w:type="gramStart"/>
      <w:r>
        <w:rPr>
          <w:rFonts w:ascii="Arial" w:eastAsia="Times New Roman" w:hAnsi="Arial"/>
          <w:color w:val="FF0000"/>
          <w:lang w:eastAsia="cs-CZ"/>
        </w:rPr>
        <w:t xml:space="preserve">1:   </w:t>
      </w:r>
      <w:proofErr w:type="gramEnd"/>
      <w:r>
        <w:rPr>
          <w:rFonts w:ascii="Arial" w:eastAsia="Times New Roman" w:hAnsi="Arial"/>
          <w:color w:val="FF0000"/>
          <w:lang w:eastAsia="cs-CZ"/>
        </w:rPr>
        <w:t xml:space="preserve">Uvedená doba se považuje za splněnou, pokud byla </w:t>
      </w:r>
      <w:r w:rsidRPr="00FA7389">
        <w:rPr>
          <w:rFonts w:ascii="Arial" w:eastAsia="Times New Roman" w:hAnsi="Arial"/>
          <w:color w:val="FF0000"/>
          <w:u w:val="single"/>
          <w:lang w:eastAsia="cs-CZ"/>
        </w:rPr>
        <w:t>dodávka</w:t>
      </w:r>
      <w:r>
        <w:rPr>
          <w:rFonts w:ascii="Arial" w:eastAsia="Times New Roman" w:hAnsi="Arial"/>
          <w:color w:val="FF0000"/>
          <w:lang w:eastAsia="cs-CZ"/>
        </w:rPr>
        <w:t xml:space="preserve"> </w:t>
      </w:r>
      <w:r>
        <w:rPr>
          <w:rFonts w:ascii="Arial" w:eastAsia="Times New Roman" w:hAnsi="Arial" w:cs="Arial"/>
          <w:color w:val="FF0000"/>
          <w:lang w:eastAsia="cs-CZ"/>
        </w:rPr>
        <w:t xml:space="preserve">(nikoliv navazující servisní služby) </w:t>
      </w:r>
      <w:r>
        <w:rPr>
          <w:rFonts w:ascii="Arial" w:eastAsia="Times New Roman" w:hAnsi="Arial"/>
          <w:color w:val="FF0000"/>
          <w:lang w:eastAsia="cs-CZ"/>
        </w:rPr>
        <w:t>v průběhu této doby dokončena.</w:t>
      </w:r>
    </w:p>
    <w:p w:rsidR="005F58F2" w:rsidRDefault="00FA7389">
      <w:pPr>
        <w:jc w:val="both"/>
        <w:rPr>
          <w:rFonts w:ascii="Arial" w:eastAsia="Times New Roman" w:hAnsi="Arial"/>
          <w:color w:val="FF0000"/>
          <w:lang w:eastAsia="cs-CZ"/>
        </w:rPr>
      </w:pPr>
      <w:r>
        <w:rPr>
          <w:rFonts w:ascii="Arial" w:eastAsia="Times New Roman" w:hAnsi="Arial"/>
          <w:color w:val="FF0000"/>
          <w:lang w:eastAsia="cs-CZ"/>
        </w:rPr>
        <w:t>** Pozn. 2: V seznamu musí být uvedena alespoň 1 významná dodávka</w:t>
      </w:r>
    </w:p>
    <w:p w:rsidR="005F58F2" w:rsidRDefault="005F58F2">
      <w:pPr>
        <w:jc w:val="both"/>
        <w:rPr>
          <w:rFonts w:ascii="Arial" w:eastAsia="Times New Roman" w:hAnsi="Arial"/>
          <w:lang w:eastAsia="cs-CZ"/>
        </w:rPr>
      </w:pPr>
    </w:p>
    <w:p w:rsidR="005F58F2" w:rsidRPr="009D66F4" w:rsidRDefault="005F58F2">
      <w:pPr>
        <w:tabs>
          <w:tab w:val="left" w:pos="900"/>
        </w:tabs>
        <w:jc w:val="both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5F58F2">
      <w:pPr>
        <w:tabs>
          <w:tab w:val="left" w:pos="900"/>
        </w:tabs>
        <w:jc w:val="both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FA7389">
      <w:pPr>
        <w:tabs>
          <w:tab w:val="left" w:pos="900"/>
        </w:tabs>
        <w:jc w:val="both"/>
        <w:rPr>
          <w:rFonts w:ascii="Arial" w:eastAsia="Times New Roman" w:hAnsi="Arial"/>
          <w:sz w:val="22"/>
          <w:lang w:eastAsia="cs-CZ"/>
        </w:rPr>
      </w:pPr>
      <w:r w:rsidRPr="009D66F4">
        <w:rPr>
          <w:rFonts w:ascii="Arial" w:eastAsia="Times New Roman" w:hAnsi="Arial"/>
          <w:sz w:val="22"/>
          <w:lang w:eastAsia="cs-CZ"/>
        </w:rPr>
        <w:t>V ____________ dne _________</w:t>
      </w:r>
    </w:p>
    <w:p w:rsidR="005F58F2" w:rsidRPr="009D66F4" w:rsidRDefault="005F58F2">
      <w:pPr>
        <w:tabs>
          <w:tab w:val="left" w:pos="900"/>
        </w:tabs>
        <w:jc w:val="both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5F58F2">
      <w:pPr>
        <w:tabs>
          <w:tab w:val="left" w:pos="900"/>
        </w:tabs>
        <w:jc w:val="both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5F58F2">
      <w:pPr>
        <w:tabs>
          <w:tab w:val="left" w:pos="900"/>
        </w:tabs>
        <w:jc w:val="both"/>
        <w:rPr>
          <w:rFonts w:ascii="Arial" w:eastAsia="Times New Roman" w:hAnsi="Arial"/>
          <w:sz w:val="22"/>
          <w:lang w:eastAsia="cs-CZ"/>
        </w:rPr>
      </w:pPr>
    </w:p>
    <w:p w:rsidR="005F58F2" w:rsidRPr="009D66F4" w:rsidRDefault="00FA7389">
      <w:pPr>
        <w:ind w:left="4536"/>
        <w:jc w:val="center"/>
        <w:rPr>
          <w:rFonts w:ascii="Arial" w:eastAsia="Times New Roman" w:hAnsi="Arial"/>
          <w:color w:val="FF0000"/>
          <w:sz w:val="22"/>
          <w:lang w:eastAsia="cs-CZ"/>
        </w:rPr>
      </w:pPr>
      <w:r w:rsidRPr="009D66F4">
        <w:rPr>
          <w:rFonts w:ascii="Arial" w:eastAsia="Times New Roman" w:hAnsi="Arial"/>
          <w:color w:val="FF0000"/>
          <w:sz w:val="22"/>
          <w:lang w:eastAsia="cs-CZ"/>
        </w:rPr>
        <w:t>(podpis)</w:t>
      </w:r>
    </w:p>
    <w:p w:rsidR="005F58F2" w:rsidRPr="009D66F4" w:rsidRDefault="00FA7389">
      <w:pPr>
        <w:ind w:left="4536"/>
        <w:jc w:val="center"/>
        <w:rPr>
          <w:rFonts w:ascii="Arial" w:eastAsia="Times New Roman" w:hAnsi="Arial"/>
          <w:sz w:val="22"/>
          <w:lang w:eastAsia="cs-CZ"/>
        </w:rPr>
      </w:pPr>
      <w:r w:rsidRPr="009D66F4">
        <w:rPr>
          <w:rFonts w:ascii="Arial" w:eastAsia="Times New Roman" w:hAnsi="Arial"/>
          <w:sz w:val="22"/>
          <w:lang w:eastAsia="cs-CZ"/>
        </w:rPr>
        <w:t>……………………………………</w:t>
      </w:r>
    </w:p>
    <w:p w:rsidR="005F58F2" w:rsidRPr="009D66F4" w:rsidRDefault="00FA7389">
      <w:pPr>
        <w:ind w:left="4536"/>
        <w:jc w:val="center"/>
        <w:rPr>
          <w:rFonts w:ascii="Arial" w:eastAsia="Times New Roman" w:hAnsi="Arial"/>
          <w:caps/>
          <w:color w:val="FF0000"/>
          <w:sz w:val="22"/>
          <w:lang w:eastAsia="cs-CZ"/>
        </w:rPr>
      </w:pPr>
      <w:r w:rsidRPr="009D66F4">
        <w:rPr>
          <w:rFonts w:ascii="Arial" w:eastAsia="Times New Roman" w:hAnsi="Arial"/>
          <w:caps/>
          <w:color w:val="FF0000"/>
          <w:sz w:val="22"/>
          <w:lang w:eastAsia="cs-CZ"/>
        </w:rPr>
        <w:t>jméno a příjmení</w:t>
      </w:r>
    </w:p>
    <w:p w:rsidR="005F58F2" w:rsidRPr="009D66F4" w:rsidRDefault="00FA7389">
      <w:pPr>
        <w:ind w:left="4536"/>
        <w:jc w:val="center"/>
        <w:rPr>
          <w:rFonts w:ascii="Arial" w:eastAsia="Times New Roman" w:hAnsi="Arial"/>
          <w:caps/>
          <w:color w:val="FF0000"/>
          <w:sz w:val="22"/>
          <w:lang w:eastAsia="cs-CZ"/>
        </w:rPr>
      </w:pPr>
      <w:r w:rsidRPr="009D66F4">
        <w:rPr>
          <w:rFonts w:ascii="Arial" w:eastAsia="Times New Roman" w:hAnsi="Arial"/>
          <w:caps/>
          <w:color w:val="FF0000"/>
          <w:sz w:val="22"/>
          <w:lang w:eastAsia="cs-CZ"/>
        </w:rPr>
        <w:t>funkce</w:t>
      </w:r>
    </w:p>
    <w:sectPr w:rsidR="005F58F2" w:rsidRPr="009D66F4">
      <w:pgSz w:w="11906" w:h="16838"/>
      <w:pgMar w:top="1134" w:right="1134" w:bottom="1134" w:left="1134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43665"/>
    <w:multiLevelType w:val="multilevel"/>
    <w:tmpl w:val="E0606396"/>
    <w:lvl w:ilvl="0">
      <w:start w:val="1"/>
      <w:numFmt w:val="decimal"/>
      <w:pStyle w:val="Obsah4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17F0011A"/>
    <w:multiLevelType w:val="multilevel"/>
    <w:tmpl w:val="FEBCF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6464968"/>
    <w:multiLevelType w:val="multilevel"/>
    <w:tmpl w:val="C70812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366AF5"/>
    <w:multiLevelType w:val="multilevel"/>
    <w:tmpl w:val="FDE4B7D8"/>
    <w:lvl w:ilvl="0">
      <w:start w:val="5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F2"/>
    <w:rsid w:val="000E4D5D"/>
    <w:rsid w:val="00253B1D"/>
    <w:rsid w:val="0039083F"/>
    <w:rsid w:val="005A23C2"/>
    <w:rsid w:val="005F58F2"/>
    <w:rsid w:val="007B648F"/>
    <w:rsid w:val="009A41F8"/>
    <w:rsid w:val="009D66F4"/>
    <w:rsid w:val="00C8662B"/>
    <w:rsid w:val="00D503F7"/>
    <w:rsid w:val="00FA7389"/>
    <w:rsid w:val="00FD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41ED"/>
  <w15:docId w15:val="{3C227126-84BB-4463-AE50-437433C0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eastAsia="zh-CN"/>
    </w:rPr>
  </w:style>
  <w:style w:type="paragraph" w:styleId="Nadpis1">
    <w:name w:val="heading 1"/>
    <w:basedOn w:val="Normln"/>
    <w:next w:val="Normln"/>
    <w:link w:val="Nadpis1Char"/>
    <w:qFormat/>
    <w:pPr>
      <w:widowControl w:val="0"/>
      <w:outlineLvl w:val="0"/>
    </w:pPr>
    <w:rPr>
      <w:rFonts w:eastAsia="Times New Roman"/>
      <w:b/>
      <w:sz w:val="24"/>
      <w:u w:val="single"/>
      <w:lang w:eastAsia="ar-SA"/>
    </w:rPr>
  </w:style>
  <w:style w:type="paragraph" w:styleId="Nadpis2">
    <w:name w:val="heading 2"/>
    <w:basedOn w:val="Normln"/>
    <w:next w:val="Normln"/>
    <w:link w:val="Nadpis2Char"/>
    <w:qFormat/>
    <w:pPr>
      <w:widowControl w:val="0"/>
      <w:spacing w:before="120"/>
      <w:ind w:left="426" w:hanging="426"/>
      <w:jc w:val="both"/>
      <w:outlineLvl w:val="1"/>
    </w:pPr>
    <w:rPr>
      <w:rFonts w:ascii="Garamond" w:hAnsi="Garamond"/>
      <w:b/>
      <w:lang w:val="en-US" w:eastAsia="ar-SA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NzevChar">
    <w:name w:val="Název Char"/>
    <w:link w:val="Nzev"/>
    <w:uiPriority w:val="10"/>
    <w:qFormat/>
    <w:rPr>
      <w:sz w:val="48"/>
      <w:szCs w:val="48"/>
    </w:rPr>
  </w:style>
  <w:style w:type="character" w:customStyle="1" w:styleId="PodnadpisChar">
    <w:name w:val="Podnadpis Char"/>
    <w:link w:val="Podnadpis"/>
    <w:uiPriority w:val="11"/>
    <w:qFormat/>
    <w:rPr>
      <w:sz w:val="24"/>
      <w:szCs w:val="24"/>
    </w:rPr>
  </w:style>
  <w:style w:type="character" w:customStyle="1" w:styleId="CittChar">
    <w:name w:val="Citát Char"/>
    <w:link w:val="Citt"/>
    <w:uiPriority w:val="29"/>
    <w:qFormat/>
    <w:rPr>
      <w:i/>
    </w:rPr>
  </w:style>
  <w:style w:type="character" w:customStyle="1" w:styleId="VrazncittChar">
    <w:name w:val="Výrazný citát Char"/>
    <w:link w:val="Vrazncitt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TextpoznpodarouChar">
    <w:name w:val="Text pozn. pod čarou Char"/>
    <w:link w:val="Textpoznpodarou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customStyle="1" w:styleId="TextvysvtlivekChar">
    <w:name w:val="Text vysvětlivek Char"/>
    <w:link w:val="Textvysvtlivek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hlavChar">
    <w:name w:val="Záhlaví Char"/>
    <w:basedOn w:val="Standardnpsmoodstavce"/>
    <w:link w:val="Zhlav"/>
    <w:qFormat/>
  </w:style>
  <w:style w:type="character" w:customStyle="1" w:styleId="ZpatChar">
    <w:name w:val="Zápatí Char"/>
    <w:basedOn w:val="Standardnpsmoodstavce"/>
    <w:link w:val="Zpat"/>
    <w:qFormat/>
  </w:style>
  <w:style w:type="character" w:customStyle="1" w:styleId="ZkladntextChar">
    <w:name w:val="Základní text Char"/>
    <w:link w:val="Zkladntext"/>
    <w:qFormat/>
    <w:rPr>
      <w:rFonts w:ascii="Arial" w:eastAsia="Times New Roman" w:hAnsi="Arial"/>
      <w:sz w:val="20"/>
      <w:szCs w:val="20"/>
      <w:lang w:eastAsia="ar-SA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link w:val="Textkomente"/>
    <w:qFormat/>
    <w:rPr>
      <w:rFonts w:ascii="Arial" w:eastAsia="Times New Roman" w:hAnsi="Arial"/>
      <w:sz w:val="20"/>
      <w:szCs w:val="20"/>
      <w:lang w:val="en-US" w:eastAsia="ar-SA"/>
    </w:rPr>
  </w:style>
  <w:style w:type="character" w:customStyle="1" w:styleId="TextbublinyChar">
    <w:name w:val="Text bubliny Char"/>
    <w:link w:val="Textbubliny"/>
    <w:semiHidden/>
    <w:qFormat/>
    <w:rPr>
      <w:rFonts w:ascii="Tahoma" w:hAnsi="Tahoma"/>
      <w:sz w:val="16"/>
      <w:szCs w:val="16"/>
    </w:rPr>
  </w:style>
  <w:style w:type="character" w:customStyle="1" w:styleId="WW8Num7z1">
    <w:name w:val="WW8Num7z1"/>
    <w:qFormat/>
    <w:rPr>
      <w:rFonts w:ascii="OpenSymbol" w:hAnsi="OpenSymbol"/>
    </w:rPr>
  </w:style>
  <w:style w:type="character" w:customStyle="1" w:styleId="FormtovanvHTMLChar">
    <w:name w:val="Formátovaný v HTML Char"/>
    <w:link w:val="FormtovanvHTML"/>
    <w:semiHidden/>
    <w:qFormat/>
    <w:rPr>
      <w:rFonts w:ascii="Courier New" w:eastAsia="Times New Roman" w:hAnsi="Courier New"/>
      <w:sz w:val="20"/>
      <w:szCs w:val="20"/>
      <w:lang w:eastAsia="cs-CZ"/>
    </w:rPr>
  </w:style>
  <w:style w:type="character" w:customStyle="1" w:styleId="Nadpis1Char">
    <w:name w:val="Nadpis 1 Char"/>
    <w:link w:val="Nadpis1"/>
    <w:qFormat/>
    <w:rPr>
      <w:rFonts w:ascii="Calibri" w:eastAsia="Times New Roman" w:hAnsi="Calibri"/>
      <w:b/>
      <w:sz w:val="24"/>
      <w:szCs w:val="20"/>
      <w:u w:val="single"/>
      <w:lang w:eastAsia="ar-SA"/>
    </w:rPr>
  </w:style>
  <w:style w:type="character" w:customStyle="1" w:styleId="Nadpis2Char">
    <w:name w:val="Nadpis 2 Char"/>
    <w:link w:val="Nadpis2"/>
    <w:qFormat/>
    <w:rPr>
      <w:rFonts w:ascii="Garamond" w:eastAsia="Calibri" w:hAnsi="Garamond"/>
      <w:b/>
      <w:sz w:val="20"/>
      <w:szCs w:val="20"/>
      <w:lang w:val="en-US"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PedmtkomenteChar">
    <w:name w:val="Předmět komentáře Char"/>
    <w:link w:val="Pedmtkomente"/>
    <w:semiHidden/>
    <w:qFormat/>
    <w:rPr>
      <w:rFonts w:ascii="Arial" w:eastAsia="Times New Roman" w:hAnsi="Arial"/>
      <w:b/>
      <w:bCs/>
      <w:sz w:val="20"/>
      <w:szCs w:val="20"/>
      <w:lang w:val="en-US" w:eastAsia="ar-SA"/>
    </w:rPr>
  </w:style>
  <w:style w:type="character" w:styleId="Zstupntext">
    <w:name w:val="Placeholder Text"/>
    <w:semiHidden/>
    <w:qFormat/>
    <w:rPr>
      <w:color w:val="808080"/>
    </w:rPr>
  </w:style>
  <w:style w:type="character" w:customStyle="1" w:styleId="WW8Num10z2">
    <w:name w:val="WW8Num10z2"/>
    <w:qFormat/>
    <w:rPr>
      <w:rFonts w:ascii="Wingdings" w:hAnsi="Wingdings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roid Sans" w:hAnsi="Liberation Sans" w:cs="Droid Sans"/>
      <w:sz w:val="28"/>
      <w:szCs w:val="28"/>
    </w:rPr>
  </w:style>
  <w:style w:type="paragraph" w:styleId="Zkladntext">
    <w:name w:val="Body Text"/>
    <w:basedOn w:val="Normln"/>
    <w:link w:val="ZkladntextChar"/>
    <w:pPr>
      <w:widowControl w:val="0"/>
      <w:jc w:val="both"/>
    </w:pPr>
    <w:rPr>
      <w:rFonts w:ascii="Arial" w:eastAsia="Times New Roman" w:hAnsi="Arial"/>
      <w:lang w:eastAsia="ar-SA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Bezmezer">
    <w:name w:val="No Spacing"/>
    <w:uiPriority w:val="1"/>
    <w:qFormat/>
    <w:rPr>
      <w:lang w:eastAsia="zh-CN"/>
    </w:rPr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paragraph" w:styleId="Podnadpis">
    <w:name w:val="Subtitle"/>
    <w:link w:val="PodnadpisChar"/>
    <w:uiPriority w:val="11"/>
    <w:qFormat/>
    <w:pPr>
      <w:spacing w:before="200" w:after="200"/>
    </w:pPr>
    <w:rPr>
      <w:sz w:val="24"/>
      <w:szCs w:val="24"/>
      <w:lang w:eastAsia="zh-CN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  <w:lang w:eastAsia="zh-CN"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caption1">
    <w:name w:val="caption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paragraph" w:styleId="Textpoznpodarou">
    <w:name w:val="footnote text"/>
    <w:link w:val="TextpoznpodarouChar"/>
    <w:uiPriority w:val="99"/>
    <w:semiHidden/>
    <w:unhideWhenUsed/>
    <w:pPr>
      <w:spacing w:after="40"/>
    </w:pPr>
    <w:rPr>
      <w:sz w:val="18"/>
      <w:lang w:eastAsia="zh-CN"/>
    </w:rPr>
  </w:style>
  <w:style w:type="paragraph" w:styleId="Textvysvtlivek">
    <w:name w:val="endnote text"/>
    <w:link w:val="TextvysvtlivekChar"/>
    <w:uiPriority w:val="99"/>
    <w:semiHidden/>
    <w:unhideWhenUsed/>
    <w:rPr>
      <w:lang w:eastAsia="zh-CN"/>
    </w:rPr>
  </w:style>
  <w:style w:type="paragraph" w:styleId="Obsah1">
    <w:name w:val="toc 1"/>
    <w:basedOn w:val="Normln"/>
    <w:next w:val="Normln"/>
    <w:pPr>
      <w:spacing w:after="100"/>
    </w:pPr>
    <w:rPr>
      <w:rFonts w:eastAsia="Times New Roman"/>
      <w:lang w:eastAsia="cs-CZ"/>
    </w:rPr>
  </w:style>
  <w:style w:type="paragraph" w:styleId="Obsah2">
    <w:name w:val="toc 2"/>
    <w:basedOn w:val="Normln"/>
    <w:next w:val="Normln"/>
    <w:semiHidden/>
    <w:pPr>
      <w:spacing w:after="100"/>
      <w:ind w:left="220"/>
    </w:pPr>
    <w:rPr>
      <w:rFonts w:eastAsia="Times New Roman"/>
      <w:lang w:eastAsia="cs-CZ"/>
    </w:rPr>
  </w:style>
  <w:style w:type="paragraph" w:styleId="Obsah3">
    <w:name w:val="toc 3"/>
    <w:basedOn w:val="Normln"/>
    <w:next w:val="Normln"/>
    <w:semiHidden/>
    <w:pPr>
      <w:spacing w:after="100"/>
      <w:ind w:left="440"/>
    </w:pPr>
    <w:rPr>
      <w:rFonts w:eastAsia="Times New Roman"/>
      <w:lang w:eastAsia="cs-CZ"/>
    </w:rPr>
  </w:style>
  <w:style w:type="paragraph" w:styleId="Obsah4">
    <w:name w:val="toc 4"/>
    <w:basedOn w:val="Normln"/>
    <w:next w:val="Normln"/>
    <w:pPr>
      <w:numPr>
        <w:numId w:val="1"/>
      </w:numPr>
      <w:ind w:left="720" w:firstLine="0"/>
    </w:pPr>
    <w:rPr>
      <w:rFonts w:ascii="Times New Roman" w:hAnsi="Times New Roman"/>
    </w:rPr>
  </w:style>
  <w:style w:type="paragraph" w:styleId="Obsah5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Obsah6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Obsah7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Obsah8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Obsah9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Hlavikarejstku">
    <w:name w:val="index heading"/>
    <w:basedOn w:val="Heading"/>
  </w:style>
  <w:style w:type="paragraph" w:styleId="Nadpisobsahu">
    <w:name w:val="TOC Heading"/>
    <w:basedOn w:val="Nadpis1"/>
    <w:next w:val="Normln"/>
    <w:semiHidden/>
    <w:qFormat/>
    <w:pPr>
      <w:keepLines/>
      <w:widowControl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Seznamobrzk">
    <w:name w:val="table of figures"/>
    <w:uiPriority w:val="99"/>
    <w:unhideWhenUsed/>
    <w:rPr>
      <w:lang w:eastAsia="zh-CN"/>
    </w:rPr>
  </w:style>
  <w:style w:type="paragraph" w:styleId="Textkomente">
    <w:name w:val="annotation text"/>
    <w:basedOn w:val="Normln"/>
    <w:link w:val="TextkomenteChar"/>
    <w:qFormat/>
    <w:rPr>
      <w:rFonts w:ascii="Arial" w:eastAsia="Times New Roman" w:hAnsi="Arial"/>
      <w:lang w:val="en-US" w:eastAsia="ar-SA"/>
    </w:rPr>
  </w:style>
  <w:style w:type="paragraph" w:styleId="Textbubliny">
    <w:name w:val="Balloon Text"/>
    <w:basedOn w:val="Normln"/>
    <w:link w:val="TextbublinyChar"/>
    <w:semiHidden/>
    <w:qFormat/>
    <w:rPr>
      <w:rFonts w:ascii="Tahoma" w:hAnsi="Tahoma"/>
      <w:sz w:val="16"/>
      <w:szCs w:val="16"/>
    </w:rPr>
  </w:style>
  <w:style w:type="paragraph" w:styleId="Normlnweb">
    <w:name w:val="Normal (Web)"/>
    <w:basedOn w:val="Normln"/>
    <w:qFormat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qFormat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lang w:eastAsia="cs-CZ"/>
    </w:rPr>
  </w:style>
  <w:style w:type="paragraph" w:customStyle="1" w:styleId="Textbodu">
    <w:name w:val="Text bodu"/>
    <w:basedOn w:val="Normln"/>
    <w:qFormat/>
    <w:pPr>
      <w:numPr>
        <w:ilvl w:val="8"/>
        <w:numId w:val="1"/>
      </w:numPr>
      <w:jc w:val="both"/>
      <w:outlineLvl w:val="8"/>
    </w:pPr>
    <w:rPr>
      <w:rFonts w:ascii="Times New Roman" w:eastAsia="Times New Roman" w:hAnsi="Times New Roman"/>
      <w:sz w:val="24"/>
      <w:lang w:eastAsia="cs-CZ"/>
    </w:rPr>
  </w:style>
  <w:style w:type="paragraph" w:customStyle="1" w:styleId="Textpsmene">
    <w:name w:val="Text písmene"/>
    <w:basedOn w:val="Normln"/>
    <w:qFormat/>
    <w:pPr>
      <w:numPr>
        <w:ilvl w:val="7"/>
        <w:numId w:val="1"/>
      </w:numPr>
      <w:jc w:val="both"/>
      <w:outlineLvl w:val="7"/>
    </w:pPr>
    <w:rPr>
      <w:rFonts w:ascii="Times New Roman" w:eastAsia="Times New Roman" w:hAnsi="Times New Roman"/>
      <w:sz w:val="24"/>
      <w:lang w:eastAsia="cs-CZ"/>
    </w:rPr>
  </w:style>
  <w:style w:type="paragraph" w:styleId="FormtovanvHTML">
    <w:name w:val="HTML Preformatted"/>
    <w:basedOn w:val="Normln"/>
    <w:link w:val="FormtovanvHTMLChar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qFormat/>
    <w:pPr>
      <w:spacing w:after="200"/>
    </w:pPr>
    <w:rPr>
      <w:rFonts w:ascii="Calibri" w:eastAsia="Calibri" w:hAnsi="Calibri"/>
      <w:b/>
      <w:bCs/>
      <w:lang w:val="cs-CZ" w:eastAsia="en-US"/>
    </w:rPr>
  </w:style>
  <w:style w:type="table" w:styleId="Mkatabulky">
    <w:name w:val="Table Grid"/>
    <w:basedOn w:val="Normlntabulka"/>
    <w:tblPr/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">
    <w:name w:val="Prostá tabulka 11"/>
    <w:uiPriority w:val="59"/>
    <w:rPr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21">
    <w:name w:val="Prostá tabulka 21"/>
    <w:uiPriority w:val="59"/>
    <w:rPr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31">
    <w:name w:val="Prostá tabulka 3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41">
    <w:name w:val="Prostá tabulka 4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51">
    <w:name w:val="Prostá tabulka 5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mkou11">
    <w:name w:val="Světlá tabulka s mřížkou 11"/>
    <w:uiPriority w:val="99"/>
    <w:rPr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21">
    <w:name w:val="Tabulka s mřížkou 21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31">
    <w:name w:val="Tabulka s mřížkou 31"/>
    <w:uiPriority w:val="99"/>
    <w:rPr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41">
    <w:name w:val="Tabulka s mřížkou 41"/>
    <w:uiPriority w:val="59"/>
    <w:rPr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mkou51">
    <w:name w:val="Tmavá tabulka s mřížkou 5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61">
    <w:name w:val="Barevná tabulka s mřížkou 61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71">
    <w:name w:val="Barevná tabulka s mřížkou 71"/>
    <w:uiPriority w:val="99"/>
    <w:rPr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eznamu11">
    <w:name w:val="Světlá tabulka seznamu 1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21">
    <w:name w:val="Tabulka seznamu 21"/>
    <w:uiPriority w:val="99"/>
    <w:rPr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31">
    <w:name w:val="Tabulka seznamu 31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41">
    <w:name w:val="Tabulka seznamu 41"/>
    <w:uiPriority w:val="99"/>
    <w:rPr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eznamu51">
    <w:name w:val="Tmavá tabulka seznamu 51"/>
    <w:uiPriority w:val="99"/>
    <w:rPr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61">
    <w:name w:val="Barevná tabulka seznamu 61"/>
    <w:uiPriority w:val="99"/>
    <w:rPr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71">
    <w:name w:val="Barevná tabulka seznamu 71"/>
    <w:uiPriority w:val="99"/>
    <w:rPr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C86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6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azky.cesnet.cz/contract_display_43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1714</Characters>
  <Application>Microsoft Office Word</Application>
  <DocSecurity>0</DocSecurity>
  <Lines>65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CESNET, z.s.p.o.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Siroky</dc:creator>
  <dc:description/>
  <cp:lastModifiedBy>CESNET</cp:lastModifiedBy>
  <cp:revision>2</cp:revision>
  <dcterms:created xsi:type="dcterms:W3CDTF">2025-09-30T06:04:00Z</dcterms:created>
  <dcterms:modified xsi:type="dcterms:W3CDTF">2025-09-30T06:04:00Z</dcterms:modified>
  <dc:language>en-GB</dc:language>
</cp:coreProperties>
</file>