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835" w:rsidRDefault="00F7237C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KRYCÍ LIST NABÍDKY</w:t>
      </w:r>
    </w:p>
    <w:p w:rsidR="00776835" w:rsidRDefault="00F7237C">
      <w:pPr>
        <w:tabs>
          <w:tab w:val="center" w:pos="0"/>
          <w:tab w:val="right" w:pos="9072"/>
        </w:tabs>
        <w:spacing w:after="120"/>
        <w:jc w:val="center"/>
        <w:rPr>
          <w:rFonts w:ascii="Arial" w:hAnsi="Arial" w:cs="Arial"/>
          <w:b/>
          <w:u w:val="single"/>
          <w:lang w:eastAsia="en-US" w:bidi="en-US"/>
        </w:rPr>
      </w:pPr>
      <w:r>
        <w:rPr>
          <w:rFonts w:ascii="Arial" w:hAnsi="Arial" w:cs="Arial"/>
          <w:b/>
          <w:u w:val="single"/>
          <w:lang w:eastAsia="en-US" w:bidi="en-US"/>
        </w:rPr>
        <w:t>Veřejná zakázka:</w:t>
      </w:r>
    </w:p>
    <w:p w:rsidR="00776835" w:rsidRDefault="00F7237C">
      <w:pPr>
        <w:tabs>
          <w:tab w:val="left" w:pos="7995"/>
        </w:tabs>
        <w:spacing w:after="120"/>
        <w:jc w:val="center"/>
        <w:rPr>
          <w:rFonts w:ascii="Arial" w:hAnsi="Arial" w:cs="Arial"/>
          <w:b/>
          <w:bCs/>
          <w:iCs/>
          <w:lang w:eastAsia="en-US" w:bidi="en-US"/>
        </w:rPr>
      </w:pPr>
      <w:r>
        <w:rPr>
          <w:rFonts w:ascii="Arial" w:hAnsi="Arial" w:cs="Arial"/>
          <w:b/>
          <w:caps/>
          <w:lang w:eastAsia="en-US" w:bidi="en-US"/>
        </w:rPr>
        <w:t>„</w:t>
      </w:r>
      <w:r w:rsidR="00B40BDB" w:rsidRPr="00B40BDB">
        <w:rPr>
          <w:rFonts w:ascii="Arial" w:hAnsi="Arial" w:cs="Arial"/>
          <w:b/>
          <w:bCs/>
        </w:rPr>
        <w:t>CESNET – Dodávka HD výpočetních uzlů, CLOUD uzlů, SCRATCH serverů a diskového úložiště pro Metacentrum (2025)</w:t>
      </w:r>
      <w:r>
        <w:rPr>
          <w:rFonts w:ascii="Arial" w:hAnsi="Arial" w:cs="Arial"/>
          <w:b/>
          <w:caps/>
          <w:lang w:eastAsia="en-US" w:bidi="en-US"/>
        </w:rPr>
        <w:t>“</w:t>
      </w:r>
    </w:p>
    <w:tbl>
      <w:tblPr>
        <w:tblW w:w="5000" w:type="pct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3898"/>
        <w:gridCol w:w="3223"/>
        <w:gridCol w:w="3223"/>
      </w:tblGrid>
      <w:tr w:rsidR="00776835" w:rsidRPr="007E31B3" w:rsidTr="00C60126">
        <w:trPr>
          <w:trHeight w:val="644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76835" w:rsidRPr="007E31B3" w:rsidRDefault="00F7237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bookmarkStart w:id="1" w:name="_Toc467676121"/>
            <w:bookmarkStart w:id="2" w:name="_Toc467675822"/>
            <w:bookmarkStart w:id="3" w:name="_Toc467675194"/>
            <w:bookmarkStart w:id="4" w:name="_Toc424671153"/>
            <w:bookmarkStart w:id="5" w:name="_Toc424668137"/>
            <w:bookmarkStart w:id="6" w:name="_Toc424665344"/>
            <w:bookmarkStart w:id="7" w:name="_Toc424665295"/>
            <w:r w:rsidRPr="007E31B3"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31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776835" w:rsidRPr="007E31B3" w:rsidRDefault="00F7237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b/>
                <w:color w:val="000000"/>
                <w:sz w:val="20"/>
                <w:szCs w:val="20"/>
              </w:rPr>
              <w:t>CESNET, zájmové sdružení právnických osob</w:t>
            </w:r>
          </w:p>
          <w:p w:rsidR="00776835" w:rsidRPr="007E31B3" w:rsidRDefault="00330C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color w:val="000000"/>
                <w:sz w:val="20"/>
                <w:szCs w:val="20"/>
              </w:rPr>
              <w:t>Generála Píky 430/26</w:t>
            </w:r>
            <w:r w:rsidR="00F7237C" w:rsidRPr="007E31B3">
              <w:rPr>
                <w:rFonts w:ascii="Arial" w:hAnsi="Arial" w:cs="Arial"/>
                <w:color w:val="000000"/>
                <w:sz w:val="20"/>
                <w:szCs w:val="20"/>
              </w:rPr>
              <w:t>, 160 00 Praha 6</w:t>
            </w:r>
          </w:p>
          <w:p w:rsidR="00776835" w:rsidRPr="007E31B3" w:rsidRDefault="00F723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color w:val="000000"/>
                <w:sz w:val="20"/>
                <w:szCs w:val="20"/>
              </w:rPr>
              <w:t>IČ: 63839172</w:t>
            </w:r>
          </w:p>
        </w:tc>
      </w:tr>
      <w:tr w:rsidR="00776835" w:rsidRPr="007E31B3" w:rsidTr="008A203C">
        <w:trPr>
          <w:trHeight w:val="58"/>
        </w:trPr>
        <w:tc>
          <w:tcPr>
            <w:tcW w:w="188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835" w:rsidRPr="007E31B3" w:rsidRDefault="0077683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16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835" w:rsidRPr="007E31B3" w:rsidRDefault="0077683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76835" w:rsidRPr="007E31B3" w:rsidTr="00C60126">
        <w:trPr>
          <w:trHeight w:val="64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776835" w:rsidRPr="007E31B3" w:rsidRDefault="00F7237C">
            <w:pPr>
              <w:spacing w:before="60" w:after="6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_Toc467676124"/>
            <w:bookmarkStart w:id="9" w:name="_Toc467675825"/>
            <w:bookmarkStart w:id="10" w:name="_Toc467675197"/>
            <w:bookmarkStart w:id="11" w:name="_Toc424671156"/>
            <w:bookmarkStart w:id="12" w:name="_Toc424668140"/>
            <w:bookmarkStart w:id="13" w:name="_Toc424665347"/>
            <w:bookmarkStart w:id="14" w:name="_Toc424665298"/>
            <w:r w:rsidRPr="007E31B3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proofErr w:type="gramStart"/>
            <w:r w:rsidRPr="007E31B3">
              <w:rPr>
                <w:rFonts w:ascii="Arial" w:hAnsi="Arial" w:cs="Arial"/>
                <w:b/>
                <w:sz w:val="20"/>
                <w:szCs w:val="20"/>
              </w:rPr>
              <w:t>dodavatele - účastníka</w:t>
            </w:r>
            <w:proofErr w:type="gramEnd"/>
            <w:r w:rsidRPr="007E31B3">
              <w:rPr>
                <w:rFonts w:ascii="Arial" w:hAnsi="Arial" w:cs="Arial"/>
                <w:b/>
                <w:sz w:val="20"/>
                <w:szCs w:val="20"/>
              </w:rPr>
              <w:t>: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  <w:p w:rsidR="00776835" w:rsidRPr="007E31B3" w:rsidRDefault="00F7237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bookmarkStart w:id="15" w:name="_Toc467676125"/>
            <w:bookmarkStart w:id="16" w:name="_Toc467675826"/>
            <w:bookmarkStart w:id="17" w:name="_Toc467675198"/>
            <w:bookmarkStart w:id="18" w:name="_Toc424671157"/>
            <w:bookmarkStart w:id="19" w:name="_Toc424668141"/>
            <w:bookmarkStart w:id="20" w:name="_Toc424665348"/>
            <w:bookmarkStart w:id="21" w:name="_Toc424665299"/>
            <w:r w:rsidRPr="007E31B3">
              <w:rPr>
                <w:rFonts w:ascii="Arial" w:hAnsi="Arial" w:cs="Arial"/>
                <w:sz w:val="20"/>
                <w:szCs w:val="20"/>
              </w:rPr>
              <w:t>§ 28 odst. 1 písm. g) zákona č. 134/2016 Sb., o zadávání veřejných zakázek (dále jen “ZZVZ”)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</w:p>
        </w:tc>
      </w:tr>
      <w:tr w:rsidR="00776835" w:rsidRPr="007E31B3" w:rsidTr="00C60126">
        <w:trPr>
          <w:trHeight w:val="644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835" w:rsidRPr="007E31B3" w:rsidRDefault="00F7237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b/>
                <w:color w:val="000000"/>
                <w:sz w:val="20"/>
                <w:szCs w:val="20"/>
              </w:rPr>
              <w:t>Účastník</w:t>
            </w:r>
          </w:p>
          <w:p w:rsidR="00776835" w:rsidRPr="007E31B3" w:rsidRDefault="00F723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color w:val="000000"/>
                <w:sz w:val="20"/>
                <w:szCs w:val="20"/>
              </w:rPr>
              <w:t>(obchodní firma nebo název)</w:t>
            </w:r>
          </w:p>
        </w:tc>
        <w:tc>
          <w:tcPr>
            <w:tcW w:w="31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835" w:rsidRPr="007E31B3" w:rsidRDefault="007768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6835" w:rsidRPr="007E31B3" w:rsidTr="00C60126">
        <w:trPr>
          <w:trHeight w:val="1094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835" w:rsidRPr="007E31B3" w:rsidRDefault="00F7237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b/>
                <w:color w:val="000000"/>
                <w:sz w:val="20"/>
                <w:szCs w:val="20"/>
              </w:rPr>
              <w:t>Sídlo</w:t>
            </w:r>
          </w:p>
          <w:p w:rsidR="00776835" w:rsidRPr="007E31B3" w:rsidRDefault="00F7237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b/>
                <w:color w:val="000000"/>
                <w:sz w:val="20"/>
                <w:szCs w:val="20"/>
              </w:rPr>
              <w:t>(v případě fyzické osoby místo podnikání)</w:t>
            </w:r>
          </w:p>
          <w:p w:rsidR="00776835" w:rsidRPr="007E31B3" w:rsidRDefault="00F723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color w:val="000000"/>
                <w:sz w:val="20"/>
                <w:szCs w:val="20"/>
              </w:rPr>
              <w:t>(celá adresa včetně PSČ)</w:t>
            </w:r>
          </w:p>
        </w:tc>
        <w:tc>
          <w:tcPr>
            <w:tcW w:w="31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835" w:rsidRPr="007E31B3" w:rsidRDefault="007768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6835" w:rsidRPr="007E31B3" w:rsidTr="00C60126">
        <w:trPr>
          <w:trHeight w:val="70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835" w:rsidRPr="007E31B3" w:rsidRDefault="00F7237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b/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31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835" w:rsidRPr="007E31B3" w:rsidRDefault="00F723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color w:val="FF0000"/>
                <w:sz w:val="20"/>
                <w:szCs w:val="20"/>
              </w:rPr>
              <w:t>Akciová společnost/společnost s ručením omezeným/…</w:t>
            </w:r>
          </w:p>
        </w:tc>
      </w:tr>
      <w:tr w:rsidR="00776835" w:rsidRPr="007E31B3" w:rsidTr="00C60126">
        <w:trPr>
          <w:trHeight w:val="173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835" w:rsidRPr="007E31B3" w:rsidRDefault="00395E1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b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31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835" w:rsidRPr="007E31B3" w:rsidRDefault="007768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6835" w:rsidRPr="007E31B3" w:rsidTr="00C60126">
        <w:trPr>
          <w:trHeight w:val="173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835" w:rsidRPr="007E31B3" w:rsidRDefault="00395E1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b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31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835" w:rsidRPr="007E31B3" w:rsidRDefault="007768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6835" w:rsidRPr="007E31B3" w:rsidTr="00C60126">
        <w:trPr>
          <w:trHeight w:val="70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835" w:rsidRPr="007E31B3" w:rsidRDefault="00F7237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b/>
                <w:color w:val="000000"/>
                <w:sz w:val="20"/>
                <w:szCs w:val="20"/>
              </w:rPr>
              <w:t>Zápis ve veřejném rejstříku</w:t>
            </w:r>
          </w:p>
        </w:tc>
        <w:tc>
          <w:tcPr>
            <w:tcW w:w="31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835" w:rsidRPr="007E31B3" w:rsidRDefault="00F723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color w:val="FF0000"/>
                <w:sz w:val="20"/>
                <w:szCs w:val="20"/>
              </w:rPr>
              <w:t>účastník zapsán v obchodním rejstříku u Krajského/Městského soudu v</w:t>
            </w:r>
            <w:proofErr w:type="gramStart"/>
            <w:r w:rsidRPr="007E31B3">
              <w:rPr>
                <w:rFonts w:ascii="Arial" w:hAnsi="Arial" w:cs="Arial"/>
                <w:color w:val="FF0000"/>
                <w:sz w:val="20"/>
                <w:szCs w:val="20"/>
              </w:rPr>
              <w:t xml:space="preserve"> ….</w:t>
            </w:r>
            <w:proofErr w:type="gramEnd"/>
            <w:r w:rsidRPr="007E31B3">
              <w:rPr>
                <w:rFonts w:ascii="Arial" w:hAnsi="Arial" w:cs="Arial"/>
                <w:color w:val="FF0000"/>
                <w:sz w:val="20"/>
                <w:szCs w:val="20"/>
              </w:rPr>
              <w:t>., spis. zn. ………</w:t>
            </w:r>
          </w:p>
        </w:tc>
      </w:tr>
      <w:tr w:rsidR="00776835" w:rsidRPr="007E31B3" w:rsidTr="00C60126">
        <w:trPr>
          <w:trHeight w:val="70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835" w:rsidRPr="007E31B3" w:rsidRDefault="00F7237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b/>
                <w:color w:val="000000"/>
                <w:sz w:val="20"/>
                <w:szCs w:val="20"/>
              </w:rPr>
              <w:t>Identifikátor datové schránky</w:t>
            </w:r>
          </w:p>
        </w:tc>
        <w:tc>
          <w:tcPr>
            <w:tcW w:w="31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835" w:rsidRPr="007E31B3" w:rsidRDefault="007768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5E1D" w:rsidRPr="007E31B3" w:rsidTr="00C60126">
        <w:trPr>
          <w:trHeight w:val="70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E1D" w:rsidRPr="007E31B3" w:rsidRDefault="00395E1D" w:rsidP="00395E1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b/>
                <w:color w:val="000000"/>
                <w:sz w:val="20"/>
                <w:szCs w:val="20"/>
              </w:rPr>
              <w:t>Malý a střední podnik</w:t>
            </w:r>
          </w:p>
        </w:tc>
        <w:tc>
          <w:tcPr>
            <w:tcW w:w="31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E1D" w:rsidRPr="007E31B3" w:rsidRDefault="00395E1D" w:rsidP="00395E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color w:val="FF0000"/>
                <w:sz w:val="20"/>
                <w:szCs w:val="20"/>
              </w:rPr>
              <w:t>ANO/NE</w:t>
            </w:r>
            <w:r w:rsidRPr="007E31B3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</w:tr>
      <w:tr w:rsidR="00395E1D" w:rsidRPr="007E31B3" w:rsidTr="00C60126">
        <w:trPr>
          <w:trHeight w:val="70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E1D" w:rsidRPr="007E31B3" w:rsidRDefault="00395E1D" w:rsidP="00395E1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b/>
                <w:color w:val="000000"/>
                <w:sz w:val="20"/>
                <w:szCs w:val="20"/>
              </w:rPr>
              <w:t>Webové stránky</w:t>
            </w:r>
          </w:p>
        </w:tc>
        <w:tc>
          <w:tcPr>
            <w:tcW w:w="31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E1D" w:rsidRPr="007E31B3" w:rsidRDefault="00395E1D" w:rsidP="00395E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color w:val="FF0000"/>
                <w:sz w:val="20"/>
                <w:szCs w:val="20"/>
              </w:rPr>
              <w:t>NEPOVINNĚ</w:t>
            </w:r>
          </w:p>
        </w:tc>
      </w:tr>
      <w:tr w:rsidR="00395E1D" w:rsidRPr="007E31B3" w:rsidTr="00C60126">
        <w:trPr>
          <w:trHeight w:val="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395E1D" w:rsidRPr="007E31B3" w:rsidRDefault="00395E1D" w:rsidP="00395E1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b/>
                <w:color w:val="000000"/>
                <w:sz w:val="20"/>
                <w:szCs w:val="20"/>
              </w:rPr>
              <w:t>Kontaktní osoba účastníka</w:t>
            </w:r>
          </w:p>
        </w:tc>
      </w:tr>
      <w:tr w:rsidR="00395E1D" w:rsidRPr="007E31B3" w:rsidTr="00C60126">
        <w:trPr>
          <w:trHeight w:val="233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E1D" w:rsidRPr="007E31B3" w:rsidRDefault="00395E1D" w:rsidP="00395E1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b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31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E1D" w:rsidRPr="007E31B3" w:rsidRDefault="00395E1D" w:rsidP="00395E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5E1D" w:rsidRPr="007E31B3" w:rsidTr="00C60126">
        <w:trPr>
          <w:trHeight w:val="70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E1D" w:rsidRPr="007E31B3" w:rsidRDefault="00395E1D" w:rsidP="00395E1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b/>
                <w:color w:val="000000"/>
                <w:sz w:val="20"/>
                <w:szCs w:val="20"/>
              </w:rPr>
              <w:t>Telefonické spojení</w:t>
            </w:r>
          </w:p>
        </w:tc>
        <w:tc>
          <w:tcPr>
            <w:tcW w:w="31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E1D" w:rsidRPr="007E31B3" w:rsidRDefault="00395E1D" w:rsidP="00395E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5E1D" w:rsidRPr="007E31B3" w:rsidTr="00C60126">
        <w:trPr>
          <w:trHeight w:val="150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E1D" w:rsidRPr="007E31B3" w:rsidRDefault="00395E1D" w:rsidP="00395E1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b/>
                <w:color w:val="000000"/>
                <w:sz w:val="20"/>
                <w:szCs w:val="20"/>
              </w:rPr>
              <w:t>Elektronické spojení (e-mail)</w:t>
            </w:r>
          </w:p>
        </w:tc>
        <w:tc>
          <w:tcPr>
            <w:tcW w:w="31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E1D" w:rsidRPr="007E31B3" w:rsidRDefault="00395E1D" w:rsidP="00395E1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95E1D" w:rsidRPr="007E31B3" w:rsidTr="00F379BD">
        <w:trPr>
          <w:trHeight w:val="70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395E1D" w:rsidRPr="007E31B3" w:rsidRDefault="00395E1D" w:rsidP="00395E1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b/>
                <w:color w:val="000000"/>
                <w:sz w:val="20"/>
                <w:szCs w:val="20"/>
              </w:rPr>
              <w:t>Účastník podává nabídku: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E1D" w:rsidRPr="007E31B3" w:rsidRDefault="00395E1D" w:rsidP="00395E1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b/>
                <w:color w:val="000000"/>
                <w:sz w:val="20"/>
                <w:szCs w:val="20"/>
              </w:rPr>
              <w:t>Na část 1 – „</w:t>
            </w:r>
            <w:r w:rsidR="009218EF" w:rsidRPr="007E31B3">
              <w:rPr>
                <w:rFonts w:ascii="Arial" w:hAnsi="Arial" w:cs="Arial"/>
                <w:b/>
                <w:color w:val="000000"/>
                <w:sz w:val="20"/>
                <w:szCs w:val="20"/>
              </w:rPr>
              <w:t>HD výpočetní uzly, CLOUD uzly a SCRATCH servery</w:t>
            </w:r>
            <w:r w:rsidRPr="007E31B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“</w:t>
            </w:r>
          </w:p>
          <w:p w:rsidR="00395E1D" w:rsidRPr="007E31B3" w:rsidRDefault="00395E1D" w:rsidP="00395E1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ANO – NE</w:t>
            </w:r>
          </w:p>
          <w:p w:rsidR="00395E1D" w:rsidRPr="007E31B3" w:rsidRDefault="00395E1D" w:rsidP="00395E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color w:val="FF0000"/>
                <w:sz w:val="20"/>
                <w:szCs w:val="20"/>
              </w:rPr>
              <w:t>(uvést odpovídající)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E1D" w:rsidRPr="007E31B3" w:rsidRDefault="00395E1D" w:rsidP="00395E1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b/>
                <w:color w:val="000000"/>
                <w:sz w:val="20"/>
                <w:szCs w:val="20"/>
              </w:rPr>
              <w:t>Na část 2 – „Diskov</w:t>
            </w:r>
            <w:r w:rsidR="009218EF" w:rsidRPr="007E31B3">
              <w:rPr>
                <w:rFonts w:ascii="Arial" w:hAnsi="Arial" w:cs="Arial"/>
                <w:b/>
                <w:color w:val="000000"/>
                <w:sz w:val="20"/>
                <w:szCs w:val="20"/>
              </w:rPr>
              <w:t>é</w:t>
            </w:r>
            <w:r w:rsidRPr="007E31B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úložiště“</w:t>
            </w:r>
          </w:p>
          <w:p w:rsidR="00395E1D" w:rsidRPr="007E31B3" w:rsidRDefault="00395E1D" w:rsidP="00395E1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ANO – NE</w:t>
            </w:r>
          </w:p>
          <w:p w:rsidR="00395E1D" w:rsidRPr="007E31B3" w:rsidRDefault="00395E1D" w:rsidP="00395E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color w:val="FF0000"/>
                <w:sz w:val="20"/>
                <w:szCs w:val="20"/>
              </w:rPr>
              <w:t>(uvést odpovídající)</w:t>
            </w:r>
          </w:p>
        </w:tc>
      </w:tr>
      <w:tr w:rsidR="00395E1D" w:rsidRPr="007E31B3" w:rsidTr="006E2493">
        <w:trPr>
          <w:trHeight w:val="70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395E1D" w:rsidRPr="007E31B3" w:rsidRDefault="00395E1D" w:rsidP="00395E1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b/>
                <w:color w:val="000000"/>
                <w:sz w:val="20"/>
                <w:szCs w:val="20"/>
              </w:rPr>
              <w:t>Celková nabídková cena bez DPH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E1D" w:rsidRPr="007E31B3" w:rsidRDefault="00395E1D" w:rsidP="00395E1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E31B3">
              <w:rPr>
                <w:rFonts w:ascii="Arial" w:hAnsi="Arial" w:cs="Arial"/>
                <w:b/>
                <w:color w:val="FF0000"/>
                <w:sz w:val="20"/>
                <w:szCs w:val="20"/>
              </w:rPr>
              <w:t>xxx</w:t>
            </w:r>
            <w:proofErr w:type="spellEnd"/>
            <w:r w:rsidRPr="007E31B3">
              <w:rPr>
                <w:rFonts w:ascii="Arial" w:hAnsi="Arial" w:cs="Arial"/>
                <w:b/>
                <w:color w:val="000000"/>
                <w:sz w:val="20"/>
                <w:szCs w:val="20"/>
              </w:rPr>
              <w:t>,-</w:t>
            </w:r>
            <w:proofErr w:type="gramEnd"/>
            <w:r w:rsidRPr="007E31B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Kč</w:t>
            </w:r>
          </w:p>
          <w:p w:rsidR="00395E1D" w:rsidRPr="007E31B3" w:rsidRDefault="00395E1D" w:rsidP="00395E1D">
            <w:pPr>
              <w:rPr>
                <w:rFonts w:ascii="Arial" w:hAnsi="Arial" w:cs="Arial"/>
                <w:sz w:val="20"/>
                <w:szCs w:val="20"/>
              </w:rPr>
            </w:pPr>
            <w:r w:rsidRPr="007E31B3">
              <w:rPr>
                <w:rFonts w:ascii="Arial" w:hAnsi="Arial" w:cs="Arial"/>
                <w:color w:val="FF0000"/>
                <w:sz w:val="20"/>
                <w:szCs w:val="20"/>
              </w:rPr>
              <w:t>(doplnit, popř. vymazat, pokud účastník nepodává nabídku na část 1 veřejné zakázky)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E1D" w:rsidRPr="007E31B3" w:rsidRDefault="00395E1D" w:rsidP="00395E1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E31B3">
              <w:rPr>
                <w:rFonts w:ascii="Arial" w:hAnsi="Arial" w:cs="Arial"/>
                <w:b/>
                <w:color w:val="FF0000"/>
                <w:sz w:val="20"/>
                <w:szCs w:val="20"/>
              </w:rPr>
              <w:t>xxx</w:t>
            </w:r>
            <w:proofErr w:type="spellEnd"/>
            <w:r w:rsidRPr="007E31B3">
              <w:rPr>
                <w:rFonts w:ascii="Arial" w:hAnsi="Arial" w:cs="Arial"/>
                <w:b/>
                <w:color w:val="000000"/>
                <w:sz w:val="20"/>
                <w:szCs w:val="20"/>
              </w:rPr>
              <w:t>,-</w:t>
            </w:r>
            <w:proofErr w:type="gramEnd"/>
            <w:r w:rsidRPr="007E31B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Kč</w:t>
            </w:r>
          </w:p>
          <w:p w:rsidR="00395E1D" w:rsidRPr="007E31B3" w:rsidRDefault="00395E1D" w:rsidP="00395E1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color w:val="FF0000"/>
                <w:sz w:val="20"/>
                <w:szCs w:val="20"/>
              </w:rPr>
              <w:t>(doplnit, popř. vymazat, pokud účastník nepodává nabídku na část 2 veřejné zakázky)</w:t>
            </w:r>
          </w:p>
        </w:tc>
      </w:tr>
      <w:tr w:rsidR="007E31B3" w:rsidRPr="007E31B3" w:rsidTr="00EB4141">
        <w:trPr>
          <w:trHeight w:val="70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E31B3" w:rsidRPr="007E31B3" w:rsidRDefault="007E31B3" w:rsidP="00395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1B3" w:rsidRPr="007E31B3" w:rsidRDefault="007E31B3" w:rsidP="00395E1D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7E31B3">
              <w:rPr>
                <w:rFonts w:ascii="Arial" w:hAnsi="Arial" w:cs="Arial"/>
                <w:b/>
                <w:sz w:val="20"/>
                <w:szCs w:val="20"/>
              </w:rPr>
              <w:t>Celkový SPEC FP výkon všech nabízených HD a CLOUD uzlů</w:t>
            </w:r>
          </w:p>
          <w:p w:rsidR="007E31B3" w:rsidRPr="007E31B3" w:rsidRDefault="007E31B3" w:rsidP="00395E1D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E31B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(viz odst. 9.1.3. zadávací dokumentace):</w:t>
            </w:r>
          </w:p>
          <w:p w:rsidR="007E31B3" w:rsidRPr="007E31B3" w:rsidRDefault="007E31B3" w:rsidP="00395E1D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color w:val="FF0000"/>
                <w:sz w:val="20"/>
                <w:szCs w:val="20"/>
              </w:rPr>
              <w:t xml:space="preserve">(uvést hodnotu) </w:t>
            </w:r>
            <w:r w:rsidRPr="007E31B3">
              <w:rPr>
                <w:rFonts w:ascii="Arial" w:hAnsi="Arial" w:cs="Arial"/>
                <w:sz w:val="20"/>
                <w:szCs w:val="20"/>
              </w:rPr>
              <w:t>bodů</w:t>
            </w:r>
          </w:p>
        </w:tc>
        <w:tc>
          <w:tcPr>
            <w:tcW w:w="15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31B3" w:rsidRPr="007E31B3" w:rsidRDefault="007E31B3" w:rsidP="00395E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1B3">
              <w:rPr>
                <w:rFonts w:ascii="Arial" w:hAnsi="Arial" w:cs="Arial"/>
                <w:b/>
                <w:sz w:val="20"/>
                <w:szCs w:val="20"/>
              </w:rPr>
              <w:t>Celková hodnocená čistá úložná kapacita nabízeného diskového úložiště</w:t>
            </w:r>
          </w:p>
          <w:p w:rsidR="007E31B3" w:rsidRPr="007E31B3" w:rsidRDefault="007E31B3" w:rsidP="00395E1D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E31B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(viz odst. 9.2.3. zadávací dokumentace):</w:t>
            </w:r>
          </w:p>
          <w:p w:rsidR="007E31B3" w:rsidRPr="007E31B3" w:rsidRDefault="007E31B3" w:rsidP="00395E1D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color w:val="FF0000"/>
                <w:sz w:val="20"/>
                <w:szCs w:val="20"/>
              </w:rPr>
              <w:t xml:space="preserve">(uvést hodnotu) </w:t>
            </w:r>
            <w:r w:rsidRPr="007E31B3">
              <w:rPr>
                <w:rFonts w:ascii="Arial" w:hAnsi="Arial" w:cs="Arial"/>
                <w:sz w:val="20"/>
                <w:szCs w:val="20"/>
              </w:rPr>
              <w:t>TB</w:t>
            </w:r>
          </w:p>
        </w:tc>
      </w:tr>
      <w:tr w:rsidR="007E31B3" w:rsidRPr="007E31B3" w:rsidTr="00EB4141">
        <w:trPr>
          <w:trHeight w:val="70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E31B3" w:rsidRPr="007E31B3" w:rsidRDefault="007E31B3" w:rsidP="00395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1B3" w:rsidRPr="007E31B3" w:rsidRDefault="007E31B3" w:rsidP="00395E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1B3">
              <w:rPr>
                <w:rFonts w:ascii="Arial" w:hAnsi="Arial" w:cs="Arial"/>
                <w:b/>
                <w:sz w:val="20"/>
                <w:szCs w:val="20"/>
              </w:rPr>
              <w:t>Celková úložná kapacita nabízených SCRATCH serverů</w:t>
            </w:r>
          </w:p>
          <w:p w:rsidR="007E31B3" w:rsidRPr="007E31B3" w:rsidRDefault="007E31B3" w:rsidP="007E31B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E31B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(viz odst. 9.1.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4</w:t>
            </w:r>
            <w:r w:rsidRPr="007E31B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 zadávací dokumentace):</w:t>
            </w:r>
          </w:p>
          <w:p w:rsidR="007E31B3" w:rsidRPr="007E31B3" w:rsidRDefault="007E31B3" w:rsidP="007E31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1B3">
              <w:rPr>
                <w:rFonts w:ascii="Arial" w:hAnsi="Arial" w:cs="Arial"/>
                <w:color w:val="FF0000"/>
                <w:sz w:val="20"/>
                <w:szCs w:val="20"/>
              </w:rPr>
              <w:t xml:space="preserve">(uvést hodnotu) </w:t>
            </w:r>
            <w:r>
              <w:rPr>
                <w:rFonts w:ascii="Arial" w:hAnsi="Arial" w:cs="Arial"/>
                <w:sz w:val="20"/>
                <w:szCs w:val="20"/>
              </w:rPr>
              <w:t>TB</w:t>
            </w:r>
          </w:p>
        </w:tc>
        <w:tc>
          <w:tcPr>
            <w:tcW w:w="15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1B3" w:rsidRPr="007E31B3" w:rsidRDefault="007E31B3" w:rsidP="00395E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5E1D" w:rsidRPr="007E31B3" w:rsidTr="00A364A8">
        <w:trPr>
          <w:trHeight w:val="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5E1D" w:rsidRPr="007E31B3" w:rsidRDefault="00395E1D" w:rsidP="00395E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5E1D" w:rsidRPr="007E31B3" w:rsidTr="000B3A63">
        <w:trPr>
          <w:trHeight w:val="70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95E1D" w:rsidRPr="007E31B3" w:rsidRDefault="00395E1D" w:rsidP="00395E1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31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E1D" w:rsidRPr="007E31B3" w:rsidRDefault="00395E1D" w:rsidP="00395E1D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5E1D" w:rsidRPr="007E31B3" w:rsidTr="000B3A63">
        <w:trPr>
          <w:trHeight w:val="520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95E1D" w:rsidRPr="007E31B3" w:rsidRDefault="00395E1D" w:rsidP="00395E1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b/>
                <w:color w:val="000000"/>
                <w:sz w:val="20"/>
                <w:szCs w:val="20"/>
              </w:rPr>
              <w:t>Jméno a příjmení osoby oprávněné jednat za účastníka</w:t>
            </w:r>
          </w:p>
        </w:tc>
        <w:tc>
          <w:tcPr>
            <w:tcW w:w="31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E1D" w:rsidRPr="007E31B3" w:rsidRDefault="00395E1D" w:rsidP="00395E1D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5E1D" w:rsidRPr="007E31B3" w:rsidTr="000B3A63">
        <w:trPr>
          <w:trHeight w:val="520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95E1D" w:rsidRPr="007E31B3" w:rsidRDefault="00395E1D" w:rsidP="00395E1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Údaje o zplnomocnění </w:t>
            </w:r>
          </w:p>
          <w:p w:rsidR="00395E1D" w:rsidRPr="007E31B3" w:rsidRDefault="00395E1D" w:rsidP="00395E1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31B3">
              <w:rPr>
                <w:rFonts w:ascii="Arial" w:hAnsi="Arial" w:cs="Arial"/>
                <w:color w:val="000000"/>
                <w:sz w:val="20"/>
                <w:szCs w:val="20"/>
              </w:rPr>
              <w:t>(je-li relevantní)</w:t>
            </w:r>
          </w:p>
        </w:tc>
        <w:tc>
          <w:tcPr>
            <w:tcW w:w="31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E1D" w:rsidRPr="007E31B3" w:rsidRDefault="00395E1D" w:rsidP="00395E1D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76835" w:rsidRDefault="00776835"/>
    <w:sectPr w:rsidR="00776835" w:rsidSect="00AB5EAE">
      <w:pgSz w:w="11906" w:h="16838"/>
      <w:pgMar w:top="851" w:right="851" w:bottom="567" w:left="851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69E" w:rsidRDefault="00FA369E">
      <w:r>
        <w:separator/>
      </w:r>
    </w:p>
  </w:endnote>
  <w:endnote w:type="continuationSeparator" w:id="0">
    <w:p w:rsidR="00FA369E" w:rsidRDefault="00FA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oto Sans SC Regular">
    <w:charset w:val="00"/>
    <w:family w:val="auto"/>
    <w:pitch w:val="variable"/>
  </w:font>
  <w:font w:name="Droid Sans Devanagari">
    <w:altName w:val="Segoe U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69E" w:rsidRDefault="00FA369E">
      <w:r>
        <w:separator/>
      </w:r>
    </w:p>
  </w:footnote>
  <w:footnote w:type="continuationSeparator" w:id="0">
    <w:p w:rsidR="00FA369E" w:rsidRDefault="00FA369E">
      <w:r>
        <w:continuationSeparator/>
      </w:r>
    </w:p>
  </w:footnote>
  <w:footnote w:id="1">
    <w:p w:rsidR="00395E1D" w:rsidRPr="005902CE" w:rsidRDefault="00395E1D">
      <w:pPr>
        <w:pStyle w:val="Textpoznpodarou"/>
        <w:rPr>
          <w:rFonts w:ascii="Arial" w:hAnsi="Arial" w:cs="Arial"/>
          <w:sz w:val="18"/>
        </w:rPr>
      </w:pPr>
      <w:r w:rsidRPr="005902CE">
        <w:rPr>
          <w:rStyle w:val="Znakapoznpodarou"/>
          <w:rFonts w:ascii="Arial" w:hAnsi="Arial" w:cs="Arial"/>
          <w:sz w:val="18"/>
        </w:rPr>
        <w:footnoteRef/>
      </w:r>
      <w:r w:rsidRPr="005902CE">
        <w:rPr>
          <w:rFonts w:ascii="Arial" w:hAnsi="Arial" w:cs="Arial"/>
          <w:sz w:val="18"/>
        </w:rPr>
        <w:t xml:space="preserve"> Pro definici malého a středního podniku viz doporučení Komise 2003/361/ES o definici </w:t>
      </w:r>
      <w:proofErr w:type="spellStart"/>
      <w:r w:rsidRPr="005902CE">
        <w:rPr>
          <w:rFonts w:ascii="Arial" w:hAnsi="Arial" w:cs="Arial"/>
          <w:sz w:val="18"/>
        </w:rPr>
        <w:t>mikropodniků</w:t>
      </w:r>
      <w:proofErr w:type="spellEnd"/>
      <w:r w:rsidRPr="005902CE">
        <w:rPr>
          <w:rFonts w:ascii="Arial" w:hAnsi="Arial" w:cs="Arial"/>
          <w:sz w:val="18"/>
        </w:rPr>
        <w:t xml:space="preserve"> a malých a středních podniků.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835"/>
    <w:rsid w:val="00004FD5"/>
    <w:rsid w:val="00020D55"/>
    <w:rsid w:val="00027CB9"/>
    <w:rsid w:val="00050A91"/>
    <w:rsid w:val="000B3A63"/>
    <w:rsid w:val="001145EE"/>
    <w:rsid w:val="001D69A6"/>
    <w:rsid w:val="00276DC9"/>
    <w:rsid w:val="003268AA"/>
    <w:rsid w:val="00330CA1"/>
    <w:rsid w:val="00353812"/>
    <w:rsid w:val="00395E1D"/>
    <w:rsid w:val="003A51EF"/>
    <w:rsid w:val="003B2EDE"/>
    <w:rsid w:val="00493302"/>
    <w:rsid w:val="004B60B0"/>
    <w:rsid w:val="0054685F"/>
    <w:rsid w:val="005B419D"/>
    <w:rsid w:val="005B589C"/>
    <w:rsid w:val="00605619"/>
    <w:rsid w:val="006E2493"/>
    <w:rsid w:val="00776835"/>
    <w:rsid w:val="00794021"/>
    <w:rsid w:val="007E31B3"/>
    <w:rsid w:val="008A203C"/>
    <w:rsid w:val="008B2F94"/>
    <w:rsid w:val="008D6F77"/>
    <w:rsid w:val="009218EF"/>
    <w:rsid w:val="00A364A8"/>
    <w:rsid w:val="00AB5EAE"/>
    <w:rsid w:val="00AC189A"/>
    <w:rsid w:val="00AF173A"/>
    <w:rsid w:val="00B017EC"/>
    <w:rsid w:val="00B339ED"/>
    <w:rsid w:val="00B40BDB"/>
    <w:rsid w:val="00B80E66"/>
    <w:rsid w:val="00BF2336"/>
    <w:rsid w:val="00C478B3"/>
    <w:rsid w:val="00C56640"/>
    <w:rsid w:val="00C60126"/>
    <w:rsid w:val="00CA446B"/>
    <w:rsid w:val="00D06E11"/>
    <w:rsid w:val="00D758AE"/>
    <w:rsid w:val="00DF070C"/>
    <w:rsid w:val="00DF3C5B"/>
    <w:rsid w:val="00DF69CA"/>
    <w:rsid w:val="00EC3869"/>
    <w:rsid w:val="00EE2B24"/>
    <w:rsid w:val="00F379BD"/>
    <w:rsid w:val="00F444E3"/>
    <w:rsid w:val="00F55887"/>
    <w:rsid w:val="00F7237C"/>
    <w:rsid w:val="00FA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8D64"/>
  <w15:docId w15:val="{214F9A23-3578-4C01-A592-F7A004E4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001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qFormat/>
    <w:rsid w:val="00F90012"/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F7A0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F7A0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nternetLink">
    <w:name w:val="Internet Link"/>
    <w:basedOn w:val="Standardnpsmoodstavce"/>
    <w:uiPriority w:val="99"/>
    <w:unhideWhenUsed/>
    <w:rsid w:val="003A696B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A696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SC Regular" w:hAnsi="Liberation Sans" w:cs="Droid Sans Devanagari"/>
      <w:sz w:val="28"/>
      <w:szCs w:val="28"/>
    </w:rPr>
  </w:style>
  <w:style w:type="paragraph" w:styleId="Zkladntext">
    <w:name w:val="Body Text"/>
    <w:basedOn w:val="Normln"/>
    <w:link w:val="ZkladntextChar"/>
    <w:rsid w:val="00F90012"/>
    <w:pPr>
      <w:widowControl w:val="0"/>
      <w:jc w:val="both"/>
    </w:pPr>
    <w:rPr>
      <w:rFonts w:ascii="Arial" w:hAnsi="Arial"/>
      <w:sz w:val="20"/>
      <w:szCs w:val="20"/>
    </w:rPr>
  </w:style>
  <w:style w:type="paragraph" w:styleId="Seznam">
    <w:name w:val="List"/>
    <w:basedOn w:val="Zkladntext"/>
    <w:rPr>
      <w:rFonts w:cs="Droid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Droid Sans Devanagari"/>
    </w:rPr>
  </w:style>
  <w:style w:type="paragraph" w:styleId="Zhlav">
    <w:name w:val="header"/>
    <w:basedOn w:val="Normln"/>
    <w:link w:val="ZhlavChar"/>
    <w:uiPriority w:val="99"/>
    <w:unhideWhenUsed/>
    <w:rsid w:val="007F7A0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F7A0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A696B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5E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5E1D"/>
    <w:rPr>
      <w:rFonts w:ascii="Times New Roman" w:eastAsia="Times New Roman" w:hAnsi="Times New Roman" w:cs="Times New Roman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95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IKEM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Blanka Beranová</dc:creator>
  <cp:keywords/>
  <dc:description/>
  <cp:lastModifiedBy>Vojtěch Široký</cp:lastModifiedBy>
  <cp:revision>12</cp:revision>
  <dcterms:created xsi:type="dcterms:W3CDTF">2025-03-04T10:47:00Z</dcterms:created>
  <dcterms:modified xsi:type="dcterms:W3CDTF">2025-07-25T07:18:00Z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IKEM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