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BB" w:rsidRPr="00756F9F" w:rsidRDefault="005B5230">
      <w:pPr>
        <w:jc w:val="center"/>
        <w:rPr>
          <w:rFonts w:ascii="Arial" w:hAnsi="Arial" w:cs="Arial"/>
          <w:b/>
          <w:bCs/>
          <w:szCs w:val="24"/>
          <w:lang w:val="en-US"/>
        </w:rPr>
      </w:pPr>
      <w:bookmarkStart w:id="0" w:name="_GoBack"/>
      <w:bookmarkEnd w:id="0"/>
      <w:r w:rsidRPr="00756F9F">
        <w:rPr>
          <w:rFonts w:ascii="Arial" w:hAnsi="Arial" w:cs="Arial"/>
          <w:b/>
          <w:bCs/>
          <w:szCs w:val="24"/>
          <w:lang w:val="en-US"/>
        </w:rPr>
        <w:t xml:space="preserve">Annex </w:t>
      </w:r>
      <w:r w:rsidR="00C03515">
        <w:rPr>
          <w:rFonts w:ascii="Arial" w:hAnsi="Arial" w:cs="Arial"/>
          <w:b/>
          <w:bCs/>
          <w:szCs w:val="24"/>
          <w:lang w:val="en-US"/>
        </w:rPr>
        <w:t>3</w:t>
      </w:r>
      <w:r w:rsidRPr="00756F9F">
        <w:rPr>
          <w:rFonts w:ascii="Arial" w:hAnsi="Arial" w:cs="Arial"/>
          <w:b/>
          <w:bCs/>
          <w:szCs w:val="24"/>
          <w:lang w:val="en-US"/>
        </w:rPr>
        <w:t xml:space="preserve"> to the tender documentation</w:t>
      </w:r>
    </w:p>
    <w:p w:rsidR="00E936BB" w:rsidRPr="00756F9F" w:rsidRDefault="005B5230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  <w:szCs w:val="24"/>
          <w:lang w:val="en-US"/>
        </w:rPr>
      </w:pPr>
      <w:r w:rsidRPr="00756F9F">
        <w:rPr>
          <w:rFonts w:ascii="Arial" w:hAnsi="Arial" w:cs="Arial"/>
          <w:b/>
          <w:bCs/>
          <w:szCs w:val="24"/>
          <w:lang w:val="en-US"/>
        </w:rPr>
        <w:t>Draft of the Affidavits of the supplier (participant of the procurement procedure)</w:t>
      </w:r>
    </w:p>
    <w:p w:rsidR="00E936BB" w:rsidRPr="00756F9F" w:rsidRDefault="00E936BB">
      <w:pPr>
        <w:spacing w:after="120"/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</w:p>
    <w:p w:rsidR="00E936BB" w:rsidRPr="00756F9F" w:rsidRDefault="005B5230">
      <w:pPr>
        <w:spacing w:after="120"/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 w:rsidRPr="00756F9F">
        <w:rPr>
          <w:rFonts w:ascii="Arial" w:hAnsi="Arial" w:cs="Arial"/>
          <w:b/>
          <w:bCs/>
          <w:sz w:val="32"/>
          <w:szCs w:val="24"/>
          <w:lang w:val="en-US"/>
        </w:rPr>
        <w:t xml:space="preserve">Affidavits of the </w:t>
      </w:r>
      <w:r w:rsidRPr="00E0189B">
        <w:rPr>
          <w:rFonts w:ascii="Arial" w:hAnsi="Arial" w:cs="Arial"/>
          <w:b/>
          <w:bCs/>
          <w:sz w:val="32"/>
          <w:szCs w:val="24"/>
          <w:u w:val="single"/>
          <w:lang w:val="en-US"/>
        </w:rPr>
        <w:t>supplier</w:t>
      </w:r>
      <w:r w:rsidRPr="00756F9F">
        <w:rPr>
          <w:rFonts w:ascii="Arial" w:hAnsi="Arial" w:cs="Arial"/>
          <w:b/>
          <w:bCs/>
          <w:sz w:val="32"/>
          <w:szCs w:val="24"/>
          <w:lang w:val="en-US"/>
        </w:rPr>
        <w:t xml:space="preserve"> (participant of the procurement procedure)</w:t>
      </w:r>
    </w:p>
    <w:p w:rsidR="00E936BB" w:rsidRPr="00756F9F" w:rsidRDefault="005B5230">
      <w:pPr>
        <w:widowControl w:val="0"/>
        <w:spacing w:before="120" w:after="12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756F9F">
        <w:rPr>
          <w:rFonts w:ascii="Arial" w:hAnsi="Arial" w:cs="Arial"/>
          <w:b/>
          <w:sz w:val="22"/>
          <w:szCs w:val="22"/>
          <w:lang w:val="en-US"/>
        </w:rPr>
        <w:t>Supplier: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5876"/>
      </w:tblGrid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56F9F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[TO BE COMPLETED BY THE SUPPLIER]</w:t>
            </w:r>
          </w:p>
        </w:tc>
      </w:tr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Registered seat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56F9F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[TO BE COMPLETED BY THE SUPPLIER]</w:t>
            </w:r>
          </w:p>
        </w:tc>
      </w:tr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ID No.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56F9F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[TO BE COMPLETED BY THE SUPPLIER]</w:t>
            </w:r>
          </w:p>
        </w:tc>
      </w:tr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Authori</w:t>
            </w:r>
            <w:r w:rsidR="0097481D"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z</w:t>
            </w: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ed representative (signatory)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756F9F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[TO BE COMPLETED BY THE SUPPLIER</w:t>
            </w:r>
          </w:p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756F9F">
              <w:rPr>
                <w:rFonts w:ascii="Arial" w:hAnsi="Arial" w:cs="Arial"/>
                <w:highlight w:val="yellow"/>
                <w:lang w:val="en-US"/>
              </w:rPr>
              <w:t>...NAME AND SURNAME..., director / CEO / OTHER FUNCTION / POWER OF ATTORNEY / OTHER AUTHORISATION</w:t>
            </w:r>
          </w:p>
        </w:tc>
      </w:tr>
    </w:tbl>
    <w:p w:rsidR="00E936BB" w:rsidRPr="00756F9F" w:rsidRDefault="005B5230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756F9F">
        <w:rPr>
          <w:rFonts w:ascii="Arial" w:hAnsi="Arial" w:cs="Arial"/>
          <w:bCs/>
          <w:sz w:val="22"/>
          <w:szCs w:val="22"/>
          <w:lang w:val="en-US"/>
        </w:rPr>
        <w:t>(hereinafter referred to as "supplier")</w:t>
      </w:r>
    </w:p>
    <w:p w:rsidR="00E936BB" w:rsidRPr="00756F9F" w:rsidRDefault="00E936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  <w:lang w:val="en-US"/>
        </w:rPr>
      </w:pPr>
    </w:p>
    <w:p w:rsidR="00E936BB" w:rsidRPr="00756F9F" w:rsidRDefault="005B5230">
      <w:pPr>
        <w:widowControl w:val="0"/>
        <w:spacing w:before="120" w:after="120"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756F9F">
        <w:rPr>
          <w:rFonts w:ascii="Arial" w:hAnsi="Arial" w:cs="Arial"/>
          <w:b/>
          <w:sz w:val="22"/>
          <w:szCs w:val="22"/>
          <w:lang w:val="en-US"/>
        </w:rPr>
        <w:t>Public contract: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77"/>
      </w:tblGrid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C03515">
            <w:pPr>
              <w:widowControl w:val="0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C03515">
              <w:rPr>
                <w:rFonts w:ascii="Arial" w:hAnsi="Arial" w:cs="Arial"/>
                <w:sz w:val="22"/>
                <w:szCs w:val="22"/>
                <w:lang w:val="en-US"/>
              </w:rPr>
              <w:t>CESNET – Precision time distribution elements</w:t>
            </w:r>
          </w:p>
        </w:tc>
      </w:tr>
      <w:tr w:rsidR="00E936BB" w:rsidRPr="00756F9F">
        <w:tc>
          <w:tcPr>
            <w:tcW w:w="3185" w:type="dxa"/>
            <w:shd w:val="clear" w:color="auto" w:fill="D9D9D9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6F9F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 of the public contract on the contracting authority's profile</w:t>
            </w:r>
          </w:p>
        </w:tc>
        <w:tc>
          <w:tcPr>
            <w:tcW w:w="5877" w:type="dxa"/>
            <w:shd w:val="clear" w:color="auto" w:fill="auto"/>
          </w:tcPr>
          <w:p w:rsidR="00E936BB" w:rsidRPr="00756F9F" w:rsidRDefault="005B5230">
            <w:pPr>
              <w:widowControl w:val="0"/>
              <w:spacing w:line="276" w:lineRule="auto"/>
              <w:rPr>
                <w:rFonts w:ascii="Arial" w:hAnsi="Arial" w:cs="Arial"/>
                <w:szCs w:val="22"/>
                <w:lang w:val="en-US"/>
              </w:rPr>
            </w:pPr>
            <w:r w:rsidRPr="00756F9F">
              <w:rPr>
                <w:rStyle w:val="Hypertextovodkaz"/>
                <w:rFonts w:ascii="Arial" w:hAnsi="Arial" w:cs="Arial"/>
                <w:lang w:val="en-US"/>
              </w:rPr>
              <w:t>https://zakazky.cesnet.cz/contract_display_3</w:t>
            </w:r>
            <w:r w:rsidR="00C03515">
              <w:rPr>
                <w:rStyle w:val="Hypertextovodkaz"/>
                <w:rFonts w:ascii="Arial" w:hAnsi="Arial" w:cs="Arial"/>
                <w:lang w:val="en-US"/>
              </w:rPr>
              <w:t>77</w:t>
            </w:r>
            <w:r w:rsidRPr="00756F9F">
              <w:rPr>
                <w:rStyle w:val="Hypertextovodkaz"/>
                <w:rFonts w:ascii="Arial" w:hAnsi="Arial" w:cs="Arial"/>
                <w:lang w:val="en-US"/>
              </w:rPr>
              <w:t>.html</w:t>
            </w:r>
          </w:p>
        </w:tc>
      </w:tr>
    </w:tbl>
    <w:p w:rsidR="00E936BB" w:rsidRPr="00756F9F" w:rsidRDefault="005B5230">
      <w:pPr>
        <w:spacing w:before="120" w:after="120"/>
        <w:rPr>
          <w:rFonts w:ascii="Arial" w:hAnsi="Arial" w:cs="Arial"/>
          <w:b/>
          <w:caps/>
          <w:sz w:val="28"/>
          <w:szCs w:val="28"/>
          <w:lang w:val="en-US"/>
        </w:rPr>
      </w:pPr>
      <w:r w:rsidRPr="00756F9F">
        <w:rPr>
          <w:rFonts w:ascii="Arial" w:hAnsi="Arial" w:cs="Arial"/>
          <w:bCs/>
          <w:sz w:val="22"/>
          <w:szCs w:val="22"/>
          <w:lang w:val="en-US"/>
        </w:rPr>
        <w:t>(hereinafter referred to as "public contract”)</w:t>
      </w:r>
    </w:p>
    <w:p w:rsidR="00E936BB" w:rsidRPr="00756F9F" w:rsidRDefault="00E936BB">
      <w:pPr>
        <w:spacing w:after="120"/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</w:p>
    <w:p w:rsidR="00E936BB" w:rsidRPr="00756F9F" w:rsidRDefault="005B5230">
      <w:pPr>
        <w:pStyle w:val="Odstavecseseznamem"/>
        <w:numPr>
          <w:ilvl w:val="0"/>
          <w:numId w:val="15"/>
        </w:numPr>
        <w:spacing w:line="240" w:lineRule="auto"/>
        <w:ind w:left="567" w:hanging="567"/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756F9F">
        <w:rPr>
          <w:rFonts w:ascii="Arial" w:hAnsi="Arial" w:cs="Arial"/>
          <w:b/>
          <w:bCs/>
          <w:sz w:val="28"/>
          <w:szCs w:val="28"/>
          <w:lang w:val="en-US"/>
        </w:rPr>
        <w:t>Affidavit on the fulfilment of the basic and professional eligibility in the public contract</w:t>
      </w:r>
    </w:p>
    <w:p w:rsidR="00E936BB" w:rsidRPr="00756F9F" w:rsidRDefault="00E936BB">
      <w:pPr>
        <w:tabs>
          <w:tab w:val="left" w:pos="2977"/>
        </w:tabs>
        <w:rPr>
          <w:rFonts w:ascii="Arial" w:hAnsi="Arial" w:cs="Arial"/>
          <w:lang w:val="en-US"/>
        </w:rPr>
      </w:pPr>
    </w:p>
    <w:p w:rsidR="00E936BB" w:rsidRPr="00756F9F" w:rsidRDefault="005B5230">
      <w:pPr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 xml:space="preserve">I, the undersigned authorized representative of the </w:t>
      </w:r>
      <w:bookmarkStart w:id="1" w:name="_Hlk167806157"/>
      <w:r w:rsidRPr="00756F9F">
        <w:rPr>
          <w:rFonts w:ascii="Arial" w:hAnsi="Arial" w:cs="Arial"/>
          <w:lang w:val="en-US"/>
        </w:rPr>
        <w:t>supplier</w:t>
      </w:r>
      <w:bookmarkEnd w:id="1"/>
      <w:r w:rsidRPr="00756F9F">
        <w:rPr>
          <w:rFonts w:ascii="Arial" w:hAnsi="Arial" w:cs="Arial"/>
          <w:lang w:val="en-US"/>
        </w:rPr>
        <w:t xml:space="preserve"> hereby </w:t>
      </w:r>
      <w:proofErr w:type="gramStart"/>
      <w:r w:rsidRPr="00756F9F">
        <w:rPr>
          <w:rFonts w:ascii="Arial" w:hAnsi="Arial" w:cs="Arial"/>
          <w:lang w:val="en-US"/>
        </w:rPr>
        <w:t>declare</w:t>
      </w:r>
      <w:proofErr w:type="gramEnd"/>
      <w:r w:rsidRPr="00756F9F">
        <w:rPr>
          <w:rFonts w:ascii="Arial" w:hAnsi="Arial" w:cs="Arial"/>
          <w:lang w:val="en-US"/>
        </w:rPr>
        <w:t xml:space="preserve"> on oath, in accordance with the tender documentation and Act No. 134/2016 Coll., on Public Procurement, as amended (hereinafter referred to as the "Act"), that the supplier meets</w:t>
      </w:r>
    </w:p>
    <w:p w:rsidR="00E936BB" w:rsidRPr="00756F9F" w:rsidRDefault="005B5230">
      <w:pPr>
        <w:numPr>
          <w:ilvl w:val="0"/>
          <w:numId w:val="14"/>
        </w:numPr>
        <w:spacing w:before="120" w:line="276" w:lineRule="auto"/>
        <w:ind w:left="284" w:hanging="284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>all the conditions for basic eligibility in the public contract, i.e. that:</w:t>
      </w:r>
    </w:p>
    <w:p w:rsidR="00E936BB" w:rsidRPr="00756F9F" w:rsidRDefault="005B5230">
      <w:pPr>
        <w:numPr>
          <w:ilvl w:val="0"/>
          <w:numId w:val="13"/>
        </w:numPr>
        <w:outlineLvl w:val="0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 xml:space="preserve">neither the supplier as a legal entity nor any member of its statutory body has been convicted in the country of its registered seat in the last 5 years prior to the commencement of the procurement procedure for a criminal offence listed in Annex 3 to the Act, or a similar criminal offence under the law of the country of the suppliers' registered seat; obliterated convictions shall not be </w:t>
      </w:r>
      <w:proofErr w:type="gramStart"/>
      <w:r w:rsidRPr="00756F9F">
        <w:rPr>
          <w:rFonts w:ascii="Arial" w:hAnsi="Arial" w:cs="Arial"/>
          <w:lang w:val="en-US"/>
        </w:rPr>
        <w:t>taken into account</w:t>
      </w:r>
      <w:proofErr w:type="gramEnd"/>
    </w:p>
    <w:p w:rsidR="00E936BB" w:rsidRPr="00756F9F" w:rsidRDefault="005B5230">
      <w:pPr>
        <w:numPr>
          <w:ilvl w:val="0"/>
          <w:numId w:val="13"/>
        </w:numPr>
        <w:ind w:left="709" w:hanging="349"/>
        <w:outlineLvl w:val="0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>does not have any tax arrears due in the Czech Republic nor in the country of its registered seat, even in relation to excise duty;</w:t>
      </w:r>
    </w:p>
    <w:p w:rsidR="00E936BB" w:rsidRPr="00756F9F" w:rsidRDefault="005B5230">
      <w:pPr>
        <w:numPr>
          <w:ilvl w:val="0"/>
          <w:numId w:val="13"/>
        </w:numPr>
        <w:ind w:left="709" w:hanging="349"/>
        <w:outlineLvl w:val="0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>has no arrears due of insurance premiums or penalties for public health insurance payable in the Czech Republic nor in the country of its registered seat;</w:t>
      </w:r>
    </w:p>
    <w:p w:rsidR="00E936BB" w:rsidRPr="00756F9F" w:rsidRDefault="005B5230">
      <w:pPr>
        <w:numPr>
          <w:ilvl w:val="0"/>
          <w:numId w:val="13"/>
        </w:numPr>
        <w:ind w:left="709" w:hanging="349"/>
        <w:outlineLvl w:val="0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>has no arrears due of insurance premiums or penalties for social security and state employment policy contributions payable, in the Czech Republic nor in the country of its registered seat;</w:t>
      </w:r>
    </w:p>
    <w:p w:rsidR="00E936BB" w:rsidRPr="00756F9F" w:rsidRDefault="005B5230">
      <w:pPr>
        <w:numPr>
          <w:ilvl w:val="0"/>
          <w:numId w:val="13"/>
        </w:numPr>
        <w:outlineLvl w:val="0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lastRenderedPageBreak/>
        <w:t>is not in liquidation, has not had a bankruptcy decision issued against it, has not had a compulsory administration / receivership ordered against it under another legal, nor is it in any similar situation under the law of the country of the suppliers´ registered seat.</w:t>
      </w:r>
    </w:p>
    <w:p w:rsidR="00E936BB" w:rsidRPr="00756F9F" w:rsidRDefault="005B5230">
      <w:pPr>
        <w:numPr>
          <w:ilvl w:val="0"/>
          <w:numId w:val="14"/>
        </w:numPr>
        <w:spacing w:before="120" w:line="276" w:lineRule="auto"/>
        <w:ind w:left="284" w:hanging="284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 xml:space="preserve">the condition of professional eligibility, i.e. is registered in the Commercial Register (Register of Companies, other evidence etc.) as follows: </w:t>
      </w:r>
    </w:p>
    <w:p w:rsidR="00E936BB" w:rsidRPr="00756F9F" w:rsidRDefault="005B5230">
      <w:pPr>
        <w:spacing w:before="120" w:line="276" w:lineRule="auto"/>
        <w:ind w:left="284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highlight w:val="yellow"/>
          <w:lang w:val="en-US"/>
        </w:rPr>
        <w:t>(PLEASE COMPLETE THE DETAILS OF REGISTRATION OR REFERENCE TO THE PUBLIC REGISTER)</w:t>
      </w:r>
    </w:p>
    <w:p w:rsidR="00E936BB" w:rsidRPr="00756F9F" w:rsidRDefault="00E936BB">
      <w:pPr>
        <w:spacing w:before="240" w:after="120"/>
        <w:rPr>
          <w:rFonts w:ascii="Arial" w:hAnsi="Arial" w:cs="Arial"/>
          <w:b/>
          <w:caps/>
          <w:sz w:val="28"/>
          <w:szCs w:val="28"/>
          <w:lang w:val="en-US"/>
        </w:rPr>
      </w:pPr>
    </w:p>
    <w:p w:rsidR="00E936BB" w:rsidRPr="00756F9F" w:rsidRDefault="005B5230">
      <w:pPr>
        <w:pStyle w:val="Odstavecseseznamem"/>
        <w:numPr>
          <w:ilvl w:val="0"/>
          <w:numId w:val="15"/>
        </w:numPr>
        <w:spacing w:line="240" w:lineRule="auto"/>
        <w:ind w:left="567" w:hanging="567"/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756F9F">
        <w:rPr>
          <w:rFonts w:ascii="Arial" w:hAnsi="Arial" w:cs="Arial"/>
          <w:b/>
          <w:bCs/>
          <w:sz w:val="28"/>
          <w:szCs w:val="28"/>
          <w:lang w:val="en-US"/>
        </w:rPr>
        <w:t xml:space="preserve">Affidavit of no conflict of interest </w:t>
      </w:r>
    </w:p>
    <w:p w:rsidR="00E936BB" w:rsidRPr="00756F9F" w:rsidRDefault="005B5230">
      <w:pPr>
        <w:spacing w:after="120"/>
        <w:ind w:left="567"/>
        <w:rPr>
          <w:rFonts w:ascii="Arial" w:hAnsi="Arial" w:cs="Arial"/>
          <w:b/>
          <w:caps/>
          <w:szCs w:val="26"/>
          <w:lang w:val="en-US"/>
        </w:rPr>
      </w:pPr>
      <w:r w:rsidRPr="00756F9F">
        <w:rPr>
          <w:rFonts w:ascii="Arial" w:hAnsi="Arial" w:cs="Arial"/>
          <w:b/>
          <w:szCs w:val="26"/>
          <w:lang w:val="en-US"/>
        </w:rPr>
        <w:t>pursuant to § 4b of Act No. 159/2006 Coll., on Conflict of Interest, as amended</w:t>
      </w:r>
    </w:p>
    <w:p w:rsidR="00E936BB" w:rsidRPr="00756F9F" w:rsidRDefault="005B5230">
      <w:pPr>
        <w:widowControl w:val="0"/>
        <w:spacing w:before="120" w:after="120" w:line="276" w:lineRule="auto"/>
        <w:rPr>
          <w:rFonts w:ascii="Arial" w:hAnsi="Arial" w:cs="Arial"/>
          <w:bCs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 xml:space="preserve">I, the undersigned authorized representative of the supplier hereby </w:t>
      </w:r>
      <w:proofErr w:type="gramStart"/>
      <w:r w:rsidRPr="00756F9F">
        <w:rPr>
          <w:rFonts w:ascii="Arial" w:hAnsi="Arial" w:cs="Arial"/>
          <w:szCs w:val="24"/>
          <w:lang w:val="en-US"/>
        </w:rPr>
        <w:t>declare</w:t>
      </w:r>
      <w:proofErr w:type="gramEnd"/>
      <w:r w:rsidRPr="00756F9F">
        <w:rPr>
          <w:rFonts w:ascii="Arial" w:hAnsi="Arial" w:cs="Arial"/>
          <w:szCs w:val="24"/>
          <w:lang w:val="en-US"/>
        </w:rPr>
        <w:t xml:space="preserve"> on oath, that </w:t>
      </w:r>
    </w:p>
    <w:p w:rsidR="00E936BB" w:rsidRPr="00756F9F" w:rsidRDefault="005B5230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>the supplier is not a company in which a public officer referred to in § 2 par. 1 letter c) of Act No. 159/2006 Coll., on Conflict of Interest, as amended (a member of the Government or the head of another central administrative authority not headed by a member of the Government) or a person controlled by him/her owns a share representing at least 25% of the shareholder's participation in the company;</w:t>
      </w:r>
    </w:p>
    <w:p w:rsidR="00E936BB" w:rsidRPr="00756F9F" w:rsidRDefault="005B5230">
      <w:pPr>
        <w:widowControl w:val="0"/>
        <w:numPr>
          <w:ilvl w:val="0"/>
          <w:numId w:val="12"/>
        </w:numPr>
        <w:spacing w:line="276" w:lineRule="auto"/>
        <w:rPr>
          <w:rFonts w:ascii="Arial" w:hAnsi="Arial" w:cs="Arial"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>the subcontractor through which the supplier demonstrates qualification (if any) is not a company in which a public officer referred to in § 2 par. 1 letter c) of Act No. 159/2006 Coll., on Conflict of Interest, as amended (a member of the Government or head of another central administrative authority not headed by a member of the Government) or a person controlled by him/her owns a share representing at least 25% of the shareholder's participation in the company.</w:t>
      </w:r>
    </w:p>
    <w:p w:rsidR="00E936BB" w:rsidRPr="00756F9F" w:rsidRDefault="00E936BB">
      <w:pPr>
        <w:spacing w:before="240" w:after="120"/>
        <w:rPr>
          <w:rFonts w:ascii="Arial" w:hAnsi="Arial" w:cs="Arial"/>
          <w:b/>
          <w:caps/>
          <w:sz w:val="28"/>
          <w:szCs w:val="28"/>
          <w:lang w:val="en-US"/>
        </w:rPr>
      </w:pPr>
    </w:p>
    <w:p w:rsidR="00E936BB" w:rsidRPr="00756F9F" w:rsidRDefault="005B5230">
      <w:pPr>
        <w:pStyle w:val="Odstavecseseznamem"/>
        <w:numPr>
          <w:ilvl w:val="0"/>
          <w:numId w:val="15"/>
        </w:numPr>
        <w:spacing w:after="120" w:line="240" w:lineRule="auto"/>
        <w:ind w:left="567" w:hanging="567"/>
        <w:jc w:val="left"/>
        <w:rPr>
          <w:rFonts w:ascii="Arial" w:hAnsi="Arial" w:cs="Arial"/>
          <w:b/>
          <w:bCs/>
          <w:sz w:val="28"/>
          <w:szCs w:val="28"/>
          <w:lang w:val="en-US"/>
        </w:rPr>
      </w:pPr>
      <w:r w:rsidRPr="00756F9F">
        <w:rPr>
          <w:rFonts w:ascii="Arial" w:hAnsi="Arial" w:cs="Arial"/>
          <w:b/>
          <w:bCs/>
          <w:sz w:val="28"/>
          <w:szCs w:val="28"/>
          <w:lang w:val="en-US"/>
        </w:rPr>
        <w:t>Affidavit on international sanctions</w:t>
      </w:r>
    </w:p>
    <w:p w:rsidR="00E936BB" w:rsidRPr="00756F9F" w:rsidRDefault="005B5230">
      <w:pPr>
        <w:widowControl w:val="0"/>
        <w:spacing w:line="276" w:lineRule="auto"/>
        <w:rPr>
          <w:rFonts w:ascii="Arial" w:hAnsi="Arial" w:cs="Arial"/>
          <w:lang w:val="en-US"/>
        </w:rPr>
      </w:pPr>
      <w:r w:rsidRPr="00756F9F">
        <w:rPr>
          <w:rFonts w:ascii="Arial" w:hAnsi="Arial" w:cs="Arial"/>
          <w:lang w:val="en-US"/>
        </w:rPr>
        <w:t xml:space="preserve">I, the undersigned authorized representative of the supplier hereby </w:t>
      </w:r>
      <w:proofErr w:type="gramStart"/>
      <w:r w:rsidRPr="00756F9F">
        <w:rPr>
          <w:rFonts w:ascii="Arial" w:hAnsi="Arial" w:cs="Arial"/>
          <w:lang w:val="en-US"/>
        </w:rPr>
        <w:t>declare</w:t>
      </w:r>
      <w:proofErr w:type="gramEnd"/>
      <w:r w:rsidRPr="00756F9F">
        <w:rPr>
          <w:rFonts w:ascii="Arial" w:hAnsi="Arial" w:cs="Arial"/>
          <w:lang w:val="en-US"/>
        </w:rPr>
        <w:t xml:space="preserve"> on oath, that</w:t>
      </w:r>
    </w:p>
    <w:p w:rsidR="00E936BB" w:rsidRPr="00756F9F" w:rsidRDefault="005B5230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>neither the supplier nor his subcontractors are persons subject to international sanctions pursuant to Act No. 69/2006 Coll., on the implementation of international sanctions, as amended, on the basis of which the contracting authority may not award a public contract to a participant in the procurement procedure pursuant to § 48a of Act No. 134/2016 Coll., on public procurement, as amended;</w:t>
      </w:r>
    </w:p>
    <w:p w:rsidR="00E936BB" w:rsidRPr="00756F9F" w:rsidRDefault="005B5230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 xml:space="preserve">neither the supplier nor his subcontractors are persons subject to international sanctions pursuant to Act No. 69/2006 Coll., on the implementation of international sanctions, as amended, on the basis of which the contracting </w:t>
      </w:r>
      <w:r w:rsidRPr="00756F9F">
        <w:rPr>
          <w:rFonts w:ascii="Arial" w:hAnsi="Arial" w:cs="Arial"/>
          <w:szCs w:val="24"/>
          <w:lang w:val="en-US"/>
        </w:rPr>
        <w:lastRenderedPageBreak/>
        <w:t>authority may not make funds available for the performance of the public contract;</w:t>
      </w:r>
    </w:p>
    <w:p w:rsidR="00E936BB" w:rsidRPr="00756F9F" w:rsidRDefault="005B5230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Cs w:val="24"/>
          <w:lang w:val="en-US"/>
        </w:rPr>
      </w:pPr>
      <w:r w:rsidRPr="00756F9F">
        <w:rPr>
          <w:rFonts w:ascii="Arial" w:hAnsi="Arial" w:cs="Arial"/>
          <w:szCs w:val="24"/>
          <w:lang w:val="en-US"/>
        </w:rPr>
        <w:t>subcontractors or other persons pursuant to § 83 of Act No. 134/2016 Coll., on Public Procurement, as amended, who will participate in the performance of the public contract to the extent of more than 10% of the tender price, are the following persons</w:t>
      </w:r>
      <w:r w:rsidRPr="00756F9F">
        <w:rPr>
          <w:rFonts w:ascii="Arial" w:hAnsi="Arial" w:cs="Arial"/>
          <w:szCs w:val="24"/>
          <w:vertAlign w:val="superscript"/>
          <w:lang w:val="en-US"/>
        </w:rPr>
        <w:footnoteReference w:id="1"/>
      </w:r>
      <w:r w:rsidRPr="00756F9F">
        <w:rPr>
          <w:rFonts w:ascii="Arial" w:hAnsi="Arial" w:cs="Arial"/>
          <w:szCs w:val="24"/>
          <w:lang w:val="en-US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E936BB" w:rsidRPr="00756F9F">
        <w:tc>
          <w:tcPr>
            <w:tcW w:w="1666" w:type="pct"/>
            <w:shd w:val="clear" w:color="auto" w:fill="D9D9D9"/>
            <w:vAlign w:val="center"/>
          </w:tcPr>
          <w:p w:rsidR="00E936BB" w:rsidRPr="00756F9F" w:rsidRDefault="005B5230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56F9F">
              <w:rPr>
                <w:rFonts w:ascii="Arial" w:hAnsi="Arial" w:cs="Arial"/>
                <w:lang w:val="en-US"/>
              </w:rPr>
              <w:t>Business name / Name and surname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E936BB" w:rsidRPr="00756F9F" w:rsidRDefault="005B5230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56F9F">
              <w:rPr>
                <w:rFonts w:ascii="Arial" w:hAnsi="Arial" w:cs="Arial"/>
                <w:color w:val="000000"/>
                <w:lang w:val="en-US"/>
              </w:rPr>
              <w:t>Registered seat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E936BB" w:rsidRPr="00756F9F" w:rsidRDefault="005B5230">
            <w:pPr>
              <w:widowControl w:val="0"/>
              <w:spacing w:before="120" w:after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56F9F">
              <w:rPr>
                <w:rFonts w:ascii="Arial" w:hAnsi="Arial" w:cs="Arial"/>
                <w:color w:val="000000"/>
                <w:lang w:val="en-US"/>
              </w:rPr>
              <w:t>ID number</w:t>
            </w:r>
          </w:p>
        </w:tc>
      </w:tr>
      <w:tr w:rsidR="00E936BB" w:rsidRPr="00756F9F">
        <w:tc>
          <w:tcPr>
            <w:tcW w:w="1666" w:type="pct"/>
          </w:tcPr>
          <w:p w:rsidR="00E936BB" w:rsidRPr="00756F9F" w:rsidRDefault="00E936BB">
            <w:pPr>
              <w:widowControl w:val="0"/>
              <w:spacing w:before="120" w:after="120"/>
              <w:rPr>
                <w:rFonts w:cs="Segoe UI"/>
                <w:color w:val="000000"/>
                <w:lang w:val="en-US"/>
              </w:rPr>
            </w:pPr>
          </w:p>
        </w:tc>
        <w:tc>
          <w:tcPr>
            <w:tcW w:w="1667" w:type="pct"/>
          </w:tcPr>
          <w:p w:rsidR="00E936BB" w:rsidRPr="00756F9F" w:rsidRDefault="00E936BB">
            <w:pPr>
              <w:widowControl w:val="0"/>
              <w:spacing w:before="120" w:after="120"/>
              <w:rPr>
                <w:rFonts w:cs="Segoe UI"/>
                <w:color w:val="000000"/>
                <w:lang w:val="en-US"/>
              </w:rPr>
            </w:pPr>
          </w:p>
        </w:tc>
        <w:tc>
          <w:tcPr>
            <w:tcW w:w="1667" w:type="pct"/>
          </w:tcPr>
          <w:p w:rsidR="00E936BB" w:rsidRPr="00756F9F" w:rsidRDefault="00E936BB">
            <w:pPr>
              <w:widowControl w:val="0"/>
              <w:spacing w:before="120" w:after="120"/>
              <w:rPr>
                <w:rFonts w:cs="Segoe UI"/>
                <w:color w:val="000000"/>
                <w:lang w:val="en-US"/>
              </w:rPr>
            </w:pPr>
          </w:p>
        </w:tc>
      </w:tr>
    </w:tbl>
    <w:p w:rsidR="00E936BB" w:rsidRPr="00756F9F" w:rsidRDefault="00E936BB">
      <w:pPr>
        <w:widowControl w:val="0"/>
        <w:spacing w:before="60" w:line="276" w:lineRule="auto"/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5B5230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  <w:r w:rsidRPr="00756F9F">
        <w:rPr>
          <w:rFonts w:ascii="Arial" w:hAnsi="Arial" w:cs="Arial"/>
          <w:szCs w:val="22"/>
          <w:lang w:val="en-US"/>
        </w:rPr>
        <w:t>On behalf of the supplier</w:t>
      </w:r>
    </w:p>
    <w:p w:rsidR="00E936BB" w:rsidRPr="00756F9F" w:rsidRDefault="005B5230">
      <w:pPr>
        <w:widowControl w:val="0"/>
        <w:spacing w:before="120" w:line="276" w:lineRule="auto"/>
        <w:ind w:left="720"/>
        <w:rPr>
          <w:rFonts w:ascii="Arial" w:hAnsi="Arial" w:cs="Arial"/>
          <w:szCs w:val="22"/>
          <w:lang w:val="en-US"/>
        </w:rPr>
      </w:pPr>
      <w:r w:rsidRPr="00756F9F">
        <w:rPr>
          <w:rFonts w:ascii="Arial" w:hAnsi="Arial" w:cs="Arial"/>
          <w:szCs w:val="22"/>
          <w:lang w:val="en-US"/>
        </w:rPr>
        <w:t>Date:</w:t>
      </w:r>
    </w:p>
    <w:p w:rsidR="00E936BB" w:rsidRPr="00756F9F" w:rsidRDefault="005B5230">
      <w:pPr>
        <w:widowControl w:val="0"/>
        <w:spacing w:before="120" w:line="276" w:lineRule="auto"/>
        <w:ind w:left="720"/>
        <w:rPr>
          <w:rFonts w:ascii="Arial" w:hAnsi="Arial" w:cs="Arial"/>
          <w:szCs w:val="22"/>
          <w:lang w:val="en-US"/>
        </w:rPr>
      </w:pPr>
      <w:r w:rsidRPr="00756F9F">
        <w:rPr>
          <w:rFonts w:ascii="Arial" w:hAnsi="Arial" w:cs="Arial"/>
          <w:szCs w:val="22"/>
          <w:lang w:val="en-US"/>
        </w:rPr>
        <w:t>Place:</w:t>
      </w: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E936BB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</w:p>
    <w:p w:rsidR="00E936BB" w:rsidRPr="00756F9F" w:rsidRDefault="005B5230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  <w:r w:rsidRPr="00756F9F">
        <w:rPr>
          <w:rFonts w:ascii="Arial" w:hAnsi="Arial" w:cs="Arial"/>
          <w:szCs w:val="22"/>
          <w:lang w:val="en-US"/>
        </w:rPr>
        <w:t>___________________________</w:t>
      </w:r>
    </w:p>
    <w:p w:rsidR="00E936BB" w:rsidRPr="00756F9F" w:rsidRDefault="005B5230">
      <w:pPr>
        <w:widowControl w:val="0"/>
        <w:spacing w:line="276" w:lineRule="auto"/>
        <w:ind w:left="720"/>
        <w:rPr>
          <w:rFonts w:ascii="Arial" w:hAnsi="Arial" w:cs="Arial"/>
          <w:szCs w:val="22"/>
          <w:lang w:val="en-US"/>
        </w:rPr>
      </w:pPr>
      <w:r w:rsidRPr="00756F9F">
        <w:rPr>
          <w:rFonts w:ascii="Arial" w:hAnsi="Arial" w:cs="Arial"/>
          <w:szCs w:val="22"/>
          <w:lang w:val="en-US"/>
        </w:rPr>
        <w:t>signature of the authorized person</w:t>
      </w:r>
    </w:p>
    <w:sectPr w:rsidR="00E936BB" w:rsidRPr="00756F9F">
      <w:headerReference w:type="default" r:id="rId8"/>
      <w:footerReference w:type="default" r:id="rId9"/>
      <w:pgSz w:w="11906" w:h="16838"/>
      <w:pgMar w:top="1418" w:right="1418" w:bottom="1418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7E" w:rsidRDefault="00450D7E">
      <w:r>
        <w:separator/>
      </w:r>
    </w:p>
  </w:endnote>
  <w:endnote w:type="continuationSeparator" w:id="0">
    <w:p w:rsidR="00450D7E" w:rsidRDefault="0045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994789"/>
      <w:docPartObj>
        <w:docPartGallery w:val="Page Numbers (Bottom of Page)"/>
        <w:docPartUnique/>
      </w:docPartObj>
    </w:sdtPr>
    <w:sdtEndPr/>
    <w:sdtContent>
      <w:p w:rsidR="00E936BB" w:rsidRDefault="005B5230">
        <w:pPr>
          <w:pStyle w:val="Zpat"/>
          <w:jc w:val="center"/>
          <w:rPr>
            <w:rFonts w:ascii="Segoe UI" w:hAnsi="Segoe UI" w:cs="Segoe UI"/>
          </w:rPr>
        </w:pPr>
        <w:r>
          <w:rPr>
            <w:rFonts w:ascii="Segoe UI" w:hAnsi="Segoe UI" w:cs="Segoe UI"/>
          </w:rPr>
          <w:fldChar w:fldCharType="begin"/>
        </w:r>
        <w:r>
          <w:rPr>
            <w:rFonts w:ascii="Segoe UI" w:hAnsi="Segoe UI" w:cs="Segoe UI"/>
          </w:rPr>
          <w:instrText>PAGE   \* MERGEFORMAT</w:instrText>
        </w:r>
        <w:r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</w:rPr>
          <w:t>1</w:t>
        </w:r>
        <w:r>
          <w:rPr>
            <w:rFonts w:ascii="Segoe UI" w:hAnsi="Segoe UI" w:cs="Segoe UI"/>
          </w:rPr>
          <w:fldChar w:fldCharType="end"/>
        </w:r>
      </w:p>
    </w:sdtContent>
  </w:sdt>
  <w:p w:rsidR="00E936BB" w:rsidRDefault="00E936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7E" w:rsidRDefault="00450D7E">
      <w:r>
        <w:separator/>
      </w:r>
    </w:p>
  </w:footnote>
  <w:footnote w:type="continuationSeparator" w:id="0">
    <w:p w:rsidR="00450D7E" w:rsidRDefault="00450D7E">
      <w:r>
        <w:continuationSeparator/>
      </w:r>
    </w:p>
  </w:footnote>
  <w:footnote w:id="1">
    <w:p w:rsidR="00E936BB" w:rsidRDefault="005B5230">
      <w:pPr>
        <w:pStyle w:val="Textpoznpodarou"/>
        <w:rPr>
          <w:rFonts w:asciiTheme="minorHAnsi" w:hAnsiTheme="minorHAnsi" w:cstheme="minorHAnsi"/>
          <w:lang w:val="en-US"/>
        </w:rPr>
      </w:pPr>
      <w:r>
        <w:rPr>
          <w:rStyle w:val="Znakapoznpodarou"/>
          <w:rFonts w:asciiTheme="minorHAnsi" w:hAnsiTheme="minorHAnsi" w:cstheme="minorHAnsi"/>
          <w:lang w:val="en-US"/>
        </w:rPr>
        <w:footnoteRef/>
      </w:r>
      <w:r>
        <w:rPr>
          <w:rFonts w:asciiTheme="minorHAnsi" w:hAnsiTheme="minorHAnsi" w:cstheme="minorHAnsi"/>
          <w:lang w:val="en-US"/>
        </w:rPr>
        <w:t xml:space="preserve"> The supplier shall complete the table according to the actual number of relevant subcontractors. The supplier shall submit a separate affidavit in relation to these subcontractors as required by the tender documentation (draft of the affidavit - see Annex </w:t>
      </w:r>
      <w:r w:rsidR="00E76A6A"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  <w:lang w:val="en-US"/>
        </w:rPr>
        <w:t xml:space="preserve"> of the tender documentation).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6BB" w:rsidRDefault="00E936BB">
    <w:pPr>
      <w:pStyle w:val="Zhlav"/>
      <w:jc w:val="cent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6FB"/>
    <w:multiLevelType w:val="hybridMultilevel"/>
    <w:tmpl w:val="D1961470"/>
    <w:lvl w:ilvl="0" w:tplc="9260D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D0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167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6F5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A06A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DE88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C66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4B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18A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494"/>
    <w:multiLevelType w:val="hybridMultilevel"/>
    <w:tmpl w:val="803C069C"/>
    <w:lvl w:ilvl="0" w:tplc="F920F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02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65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ED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6D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6E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8E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3F42"/>
    <w:multiLevelType w:val="hybridMultilevel"/>
    <w:tmpl w:val="27567FE2"/>
    <w:lvl w:ilvl="0" w:tplc="63505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C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4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23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A6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8C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C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1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06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F67"/>
    <w:multiLevelType w:val="hybridMultilevel"/>
    <w:tmpl w:val="641E5A68"/>
    <w:lvl w:ilvl="0" w:tplc="B2725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A5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30F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46D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21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5F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A7F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A2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EF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652E"/>
    <w:multiLevelType w:val="hybridMultilevel"/>
    <w:tmpl w:val="BD2E396C"/>
    <w:lvl w:ilvl="0" w:tplc="5AC82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E65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C0E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D58">
      <w:start w:val="17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4C85F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AE2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E7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A4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2E4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0104"/>
    <w:multiLevelType w:val="hybridMultilevel"/>
    <w:tmpl w:val="28DCEF9E"/>
    <w:lvl w:ilvl="0" w:tplc="06CC3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1EF006">
      <w:start w:val="1"/>
      <w:numFmt w:val="lowerLetter"/>
      <w:lvlText w:val="%2."/>
      <w:lvlJc w:val="left"/>
      <w:pPr>
        <w:ind w:left="1440" w:hanging="360"/>
      </w:pPr>
    </w:lvl>
    <w:lvl w:ilvl="2" w:tplc="C4C684C0">
      <w:start w:val="1"/>
      <w:numFmt w:val="lowerRoman"/>
      <w:lvlText w:val="%3."/>
      <w:lvlJc w:val="right"/>
      <w:pPr>
        <w:ind w:left="2160" w:hanging="180"/>
      </w:pPr>
    </w:lvl>
    <w:lvl w:ilvl="3" w:tplc="273CB050">
      <w:start w:val="1"/>
      <w:numFmt w:val="decimal"/>
      <w:lvlText w:val="%4."/>
      <w:lvlJc w:val="left"/>
      <w:pPr>
        <w:ind w:left="2880" w:hanging="360"/>
      </w:pPr>
    </w:lvl>
    <w:lvl w:ilvl="4" w:tplc="88DA9454">
      <w:start w:val="1"/>
      <w:numFmt w:val="lowerLetter"/>
      <w:lvlText w:val="%5."/>
      <w:lvlJc w:val="left"/>
      <w:pPr>
        <w:ind w:left="3600" w:hanging="360"/>
      </w:pPr>
    </w:lvl>
    <w:lvl w:ilvl="5" w:tplc="F01E3222">
      <w:start w:val="1"/>
      <w:numFmt w:val="lowerRoman"/>
      <w:lvlText w:val="%6."/>
      <w:lvlJc w:val="right"/>
      <w:pPr>
        <w:ind w:left="4320" w:hanging="180"/>
      </w:pPr>
    </w:lvl>
    <w:lvl w:ilvl="6" w:tplc="C040D9C6">
      <w:start w:val="1"/>
      <w:numFmt w:val="decimal"/>
      <w:lvlText w:val="%7."/>
      <w:lvlJc w:val="left"/>
      <w:pPr>
        <w:ind w:left="5040" w:hanging="360"/>
      </w:pPr>
    </w:lvl>
    <w:lvl w:ilvl="7" w:tplc="16AC2C76">
      <w:start w:val="1"/>
      <w:numFmt w:val="lowerLetter"/>
      <w:lvlText w:val="%8."/>
      <w:lvlJc w:val="left"/>
      <w:pPr>
        <w:ind w:left="5760" w:hanging="360"/>
      </w:pPr>
    </w:lvl>
    <w:lvl w:ilvl="8" w:tplc="22AC9A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370E"/>
    <w:multiLevelType w:val="hybridMultilevel"/>
    <w:tmpl w:val="C6320996"/>
    <w:lvl w:ilvl="0" w:tplc="FD2C3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A74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A0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A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80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60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22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0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D014A"/>
    <w:multiLevelType w:val="hybridMultilevel"/>
    <w:tmpl w:val="5680C920"/>
    <w:lvl w:ilvl="0" w:tplc="4A52C21C">
      <w:start w:val="1"/>
      <w:numFmt w:val="lowerLetter"/>
      <w:lvlText w:val="%1)"/>
      <w:lvlJc w:val="left"/>
      <w:pPr>
        <w:ind w:left="720" w:hanging="360"/>
      </w:pPr>
    </w:lvl>
    <w:lvl w:ilvl="1" w:tplc="34AE68D2">
      <w:start w:val="1"/>
      <w:numFmt w:val="lowerLetter"/>
      <w:lvlText w:val="%2."/>
      <w:lvlJc w:val="left"/>
      <w:pPr>
        <w:ind w:left="1440" w:hanging="360"/>
      </w:pPr>
    </w:lvl>
    <w:lvl w:ilvl="2" w:tplc="C13A5C3E">
      <w:start w:val="1"/>
      <w:numFmt w:val="lowerRoman"/>
      <w:lvlText w:val="%3."/>
      <w:lvlJc w:val="right"/>
      <w:pPr>
        <w:ind w:left="2160" w:hanging="180"/>
      </w:pPr>
    </w:lvl>
    <w:lvl w:ilvl="3" w:tplc="188C042A">
      <w:start w:val="1"/>
      <w:numFmt w:val="decimal"/>
      <w:lvlText w:val="%4."/>
      <w:lvlJc w:val="left"/>
      <w:pPr>
        <w:ind w:left="2880" w:hanging="360"/>
      </w:pPr>
    </w:lvl>
    <w:lvl w:ilvl="4" w:tplc="1848E16A">
      <w:start w:val="1"/>
      <w:numFmt w:val="lowerLetter"/>
      <w:lvlText w:val="%5."/>
      <w:lvlJc w:val="left"/>
      <w:pPr>
        <w:ind w:left="3600" w:hanging="360"/>
      </w:pPr>
    </w:lvl>
    <w:lvl w:ilvl="5" w:tplc="34946666">
      <w:start w:val="1"/>
      <w:numFmt w:val="lowerRoman"/>
      <w:lvlText w:val="%6."/>
      <w:lvlJc w:val="right"/>
      <w:pPr>
        <w:ind w:left="4320" w:hanging="180"/>
      </w:pPr>
    </w:lvl>
    <w:lvl w:ilvl="6" w:tplc="B2FAA92E">
      <w:start w:val="1"/>
      <w:numFmt w:val="decimal"/>
      <w:lvlText w:val="%7."/>
      <w:lvlJc w:val="left"/>
      <w:pPr>
        <w:ind w:left="5040" w:hanging="360"/>
      </w:pPr>
    </w:lvl>
    <w:lvl w:ilvl="7" w:tplc="E6EA4B28">
      <w:start w:val="1"/>
      <w:numFmt w:val="lowerLetter"/>
      <w:lvlText w:val="%8."/>
      <w:lvlJc w:val="left"/>
      <w:pPr>
        <w:ind w:left="5760" w:hanging="360"/>
      </w:pPr>
    </w:lvl>
    <w:lvl w:ilvl="8" w:tplc="B6881A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44A32"/>
    <w:multiLevelType w:val="hybridMultilevel"/>
    <w:tmpl w:val="4006A566"/>
    <w:lvl w:ilvl="0" w:tplc="E0B4D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5ACB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65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8A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ED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2B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66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0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E2D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C1B72"/>
    <w:multiLevelType w:val="hybridMultilevel"/>
    <w:tmpl w:val="11AEB39C"/>
    <w:lvl w:ilvl="0" w:tplc="DE9A6C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405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160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4E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461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882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835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EA3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F60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D1EC5"/>
    <w:multiLevelType w:val="hybridMultilevel"/>
    <w:tmpl w:val="62C80B9A"/>
    <w:lvl w:ilvl="0" w:tplc="92B84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C41D6">
      <w:start w:val="1"/>
      <w:numFmt w:val="lowerLetter"/>
      <w:lvlText w:val="%2."/>
      <w:lvlJc w:val="left"/>
      <w:pPr>
        <w:ind w:left="1440" w:hanging="360"/>
      </w:pPr>
    </w:lvl>
    <w:lvl w:ilvl="2" w:tplc="12A47398">
      <w:start w:val="1"/>
      <w:numFmt w:val="lowerRoman"/>
      <w:lvlText w:val="%3."/>
      <w:lvlJc w:val="right"/>
      <w:pPr>
        <w:ind w:left="2160" w:hanging="180"/>
      </w:pPr>
    </w:lvl>
    <w:lvl w:ilvl="3" w:tplc="0652EC32">
      <w:start w:val="1"/>
      <w:numFmt w:val="decimal"/>
      <w:lvlText w:val="%4."/>
      <w:lvlJc w:val="left"/>
      <w:pPr>
        <w:ind w:left="2880" w:hanging="360"/>
      </w:pPr>
    </w:lvl>
    <w:lvl w:ilvl="4" w:tplc="E38C0E22">
      <w:start w:val="1"/>
      <w:numFmt w:val="lowerLetter"/>
      <w:lvlText w:val="%5."/>
      <w:lvlJc w:val="left"/>
      <w:pPr>
        <w:ind w:left="3600" w:hanging="360"/>
      </w:pPr>
    </w:lvl>
    <w:lvl w:ilvl="5" w:tplc="A6FEE4E2">
      <w:start w:val="1"/>
      <w:numFmt w:val="lowerRoman"/>
      <w:lvlText w:val="%6."/>
      <w:lvlJc w:val="right"/>
      <w:pPr>
        <w:ind w:left="4320" w:hanging="180"/>
      </w:pPr>
    </w:lvl>
    <w:lvl w:ilvl="6" w:tplc="5B3EF0E8">
      <w:start w:val="1"/>
      <w:numFmt w:val="decimal"/>
      <w:lvlText w:val="%7."/>
      <w:lvlJc w:val="left"/>
      <w:pPr>
        <w:ind w:left="5040" w:hanging="360"/>
      </w:pPr>
    </w:lvl>
    <w:lvl w:ilvl="7" w:tplc="BBA67894">
      <w:start w:val="1"/>
      <w:numFmt w:val="lowerLetter"/>
      <w:lvlText w:val="%8."/>
      <w:lvlJc w:val="left"/>
      <w:pPr>
        <w:ind w:left="5760" w:hanging="360"/>
      </w:pPr>
    </w:lvl>
    <w:lvl w:ilvl="8" w:tplc="34A4E4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E3720"/>
    <w:multiLevelType w:val="hybridMultilevel"/>
    <w:tmpl w:val="08BEDB42"/>
    <w:lvl w:ilvl="0" w:tplc="0C0680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47260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AB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BA6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C49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E0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2F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86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7A254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abstractNum w:abstractNumId="12" w15:restartNumberingAfterBreak="0">
    <w:nsid w:val="7F1C3064"/>
    <w:multiLevelType w:val="hybridMultilevel"/>
    <w:tmpl w:val="6E1A35EC"/>
    <w:lvl w:ilvl="0" w:tplc="0E3200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8C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85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AE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8DE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64C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EEC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5E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E4B9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BB"/>
    <w:rsid w:val="001874BD"/>
    <w:rsid w:val="002D4DF6"/>
    <w:rsid w:val="00450D7E"/>
    <w:rsid w:val="005B5230"/>
    <w:rsid w:val="00756F9F"/>
    <w:rsid w:val="00810D3D"/>
    <w:rsid w:val="0097481D"/>
    <w:rsid w:val="00C03515"/>
    <w:rsid w:val="00D440F3"/>
    <w:rsid w:val="00DB556C"/>
    <w:rsid w:val="00E0189B"/>
    <w:rsid w:val="00E76A6A"/>
    <w:rsid w:val="00E9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A460"/>
  <w15:docId w15:val="{2E0C85CD-FEC3-4BEF-AA83-6EC4D1BB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itulek">
    <w:name w:val="caption"/>
    <w:basedOn w:val="Normln"/>
    <w:next w:val="Normln"/>
    <w:link w:val="TitulekChar"/>
    <w:qFormat/>
    <w:pPr>
      <w:spacing w:after="200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TitulekChar">
    <w:name w:val="Titulek Char"/>
    <w:link w:val="Titulek"/>
    <w:rPr>
      <w:rFonts w:ascii="Arial" w:eastAsia="Times New Roman" w:hAnsi="Arial" w:cs="Arial"/>
      <w:b/>
      <w:bCs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line="360" w:lineRule="auto"/>
      <w:ind w:left="720"/>
      <w:contextualSpacing/>
    </w:pPr>
    <w:rPr>
      <w:rFonts w:ascii="Verdana" w:eastAsiaTheme="minorHAnsi" w:hAnsi="Verdana"/>
      <w:sz w:val="18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Verdana" w:hAnsi="Verdana" w:cs="Times New Roman"/>
      <w:sz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3A0FA-9A18-4DC1-B942-A6E0C8E9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6</cp:revision>
  <dcterms:created xsi:type="dcterms:W3CDTF">2025-05-14T12:39:00Z</dcterms:created>
  <dcterms:modified xsi:type="dcterms:W3CDTF">2025-05-14T12:41:00Z</dcterms:modified>
</cp:coreProperties>
</file>