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318A" w14:textId="77777777" w:rsidR="00AD3394" w:rsidRPr="00E51660" w:rsidRDefault="00872287">
      <w:pPr>
        <w:pStyle w:val="Standarduseruseruser"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51660">
        <w:rPr>
          <w:rFonts w:ascii="Arial" w:hAnsi="Arial" w:cs="Arial"/>
          <w:b/>
          <w:sz w:val="28"/>
          <w:szCs w:val="24"/>
        </w:rPr>
        <w:t>Příloha č. 1 zadávací dokumentace</w:t>
      </w:r>
    </w:p>
    <w:p w14:paraId="42AC5FC3" w14:textId="77777777" w:rsidR="00AD3394" w:rsidRPr="00E51660" w:rsidRDefault="00872287">
      <w:pPr>
        <w:pStyle w:val="Standarduseruseruser"/>
        <w:autoSpaceDE w:val="0"/>
        <w:spacing w:before="120" w:after="0" w:line="240" w:lineRule="auto"/>
        <w:jc w:val="center"/>
        <w:rPr>
          <w:rFonts w:ascii="Arial" w:hAnsi="Arial" w:cs="Arial"/>
        </w:rPr>
      </w:pPr>
      <w:r w:rsidRPr="00E51660">
        <w:rPr>
          <w:rFonts w:ascii="Arial" w:hAnsi="Arial" w:cs="Arial"/>
          <w:b/>
          <w:sz w:val="24"/>
          <w:szCs w:val="24"/>
          <w:u w:val="single"/>
        </w:rPr>
        <w:t>Technická</w:t>
      </w:r>
      <w:r w:rsidRPr="00E51660">
        <w:rPr>
          <w:rFonts w:ascii="Arial" w:eastAsia="Verdana" w:hAnsi="Arial" w:cs="Arial"/>
          <w:b/>
          <w:sz w:val="24"/>
          <w:szCs w:val="24"/>
          <w:u w:val="single"/>
        </w:rPr>
        <w:t xml:space="preserve"> </w:t>
      </w:r>
      <w:r w:rsidRPr="00E51660">
        <w:rPr>
          <w:rFonts w:ascii="Arial" w:hAnsi="Arial" w:cs="Arial"/>
          <w:b/>
          <w:sz w:val="24"/>
          <w:szCs w:val="24"/>
          <w:u w:val="single"/>
        </w:rPr>
        <w:t>dokumentace -</w:t>
      </w:r>
      <w:r w:rsidRPr="00E51660">
        <w:rPr>
          <w:rFonts w:ascii="Arial" w:eastAsia="Verdana" w:hAnsi="Arial" w:cs="Arial"/>
          <w:b/>
          <w:sz w:val="24"/>
          <w:szCs w:val="24"/>
          <w:u w:val="single"/>
        </w:rPr>
        <w:t xml:space="preserve"> </w:t>
      </w:r>
      <w:r w:rsidRPr="00E51660">
        <w:rPr>
          <w:rFonts w:ascii="Arial" w:hAnsi="Arial" w:cs="Arial"/>
          <w:b/>
          <w:sz w:val="24"/>
          <w:szCs w:val="24"/>
          <w:u w:val="single"/>
        </w:rPr>
        <w:t>specifikace</w:t>
      </w:r>
      <w:r w:rsidRPr="00E51660">
        <w:rPr>
          <w:rFonts w:ascii="Arial" w:eastAsia="Verdana" w:hAnsi="Arial" w:cs="Arial"/>
          <w:b/>
          <w:sz w:val="24"/>
          <w:szCs w:val="24"/>
          <w:u w:val="single"/>
        </w:rPr>
        <w:t xml:space="preserve"> </w:t>
      </w:r>
      <w:r w:rsidRPr="00E51660">
        <w:rPr>
          <w:rFonts w:ascii="Arial" w:hAnsi="Arial" w:cs="Arial"/>
          <w:b/>
          <w:sz w:val="24"/>
          <w:szCs w:val="24"/>
          <w:u w:val="single"/>
        </w:rPr>
        <w:t>požadovaného</w:t>
      </w:r>
      <w:r w:rsidRPr="00E51660">
        <w:rPr>
          <w:rFonts w:ascii="Arial" w:eastAsia="Verdana" w:hAnsi="Arial" w:cs="Arial"/>
          <w:b/>
          <w:sz w:val="24"/>
          <w:szCs w:val="24"/>
          <w:u w:val="single"/>
        </w:rPr>
        <w:t xml:space="preserve"> </w:t>
      </w:r>
      <w:r w:rsidRPr="00E51660">
        <w:rPr>
          <w:rFonts w:ascii="Arial" w:hAnsi="Arial" w:cs="Arial"/>
          <w:b/>
          <w:sz w:val="24"/>
          <w:szCs w:val="24"/>
          <w:u w:val="single"/>
        </w:rPr>
        <w:t>plnění</w:t>
      </w:r>
    </w:p>
    <w:p w14:paraId="69E29381" w14:textId="77777777" w:rsidR="00AD3394" w:rsidRPr="00E51660" w:rsidRDefault="00872287">
      <w:pPr>
        <w:pStyle w:val="Standarduseruseruser"/>
        <w:autoSpaceDE w:val="0"/>
        <w:spacing w:before="120" w:after="0" w:line="240" w:lineRule="auto"/>
        <w:jc w:val="center"/>
        <w:rPr>
          <w:rFonts w:ascii="Arial" w:eastAsia="Verdana" w:hAnsi="Arial" w:cs="Arial"/>
          <w:b/>
          <w:bCs/>
        </w:rPr>
      </w:pPr>
      <w:r w:rsidRPr="00E51660">
        <w:rPr>
          <w:rFonts w:ascii="Arial" w:eastAsia="Verdana" w:hAnsi="Arial" w:cs="Arial"/>
          <w:b/>
          <w:bCs/>
        </w:rPr>
        <w:t xml:space="preserve">CESNET - </w:t>
      </w:r>
      <w:bookmarkStart w:id="0" w:name="_Hlk100750733"/>
      <w:r w:rsidRPr="00E51660">
        <w:rPr>
          <w:rFonts w:ascii="Arial" w:eastAsia="Verdana" w:hAnsi="Arial" w:cs="Arial"/>
          <w:b/>
          <w:bCs/>
        </w:rPr>
        <w:t xml:space="preserve">Dodávka HD výpočetních clusterů pro </w:t>
      </w:r>
      <w:proofErr w:type="spellStart"/>
      <w:r w:rsidRPr="00E51660">
        <w:rPr>
          <w:rFonts w:ascii="Arial" w:eastAsia="Verdana" w:hAnsi="Arial" w:cs="Arial"/>
          <w:b/>
          <w:bCs/>
        </w:rPr>
        <w:t>MetaCentrum</w:t>
      </w:r>
      <w:proofErr w:type="spellEnd"/>
      <w:r w:rsidRPr="00E51660">
        <w:rPr>
          <w:rFonts w:ascii="Arial" w:eastAsia="Verdana" w:hAnsi="Arial" w:cs="Arial"/>
          <w:b/>
          <w:bCs/>
        </w:rPr>
        <w:t xml:space="preserve"> (2022)</w:t>
      </w:r>
      <w:bookmarkEnd w:id="0"/>
    </w:p>
    <w:p w14:paraId="0CCDBA39" w14:textId="77777777" w:rsidR="00AD3394" w:rsidRPr="00E51660" w:rsidRDefault="00AD3394" w:rsidP="00E51660">
      <w:pPr>
        <w:pStyle w:val="Textkomente7"/>
        <w:spacing w:after="0" w:line="240" w:lineRule="auto"/>
        <w:jc w:val="both"/>
        <w:rPr>
          <w:rFonts w:ascii="Arial" w:eastAsia="Verdana" w:hAnsi="Arial" w:cs="Arial"/>
          <w:vanish/>
        </w:rPr>
      </w:pPr>
    </w:p>
    <w:p w14:paraId="4B6DCCFF" w14:textId="77777777" w:rsidR="00AD3394" w:rsidRPr="00E51660" w:rsidRDefault="00AD3394">
      <w:pPr>
        <w:pStyle w:val="Standarduseruseruser"/>
        <w:autoSpaceDE w:val="0"/>
        <w:spacing w:after="0" w:line="240" w:lineRule="auto"/>
        <w:jc w:val="both"/>
        <w:rPr>
          <w:rFonts w:ascii="Arial" w:eastAsia="Verdana" w:hAnsi="Arial" w:cs="Arial"/>
          <w:vanish/>
        </w:rPr>
      </w:pPr>
    </w:p>
    <w:p w14:paraId="4E5E423E" w14:textId="7A637A6C" w:rsidR="00AD3394" w:rsidRPr="00E51660" w:rsidRDefault="000050FB" w:rsidP="000050FB">
      <w:pPr>
        <w:pStyle w:val="Standarduseruseruser"/>
        <w:numPr>
          <w:ilvl w:val="0"/>
          <w:numId w:val="50"/>
        </w:numPr>
        <w:spacing w:before="60" w:after="0" w:line="240" w:lineRule="auto"/>
        <w:ind w:left="142" w:hanging="426"/>
        <w:jc w:val="both"/>
        <w:rPr>
          <w:rFonts w:ascii="Arial" w:hAnsi="Arial" w:cs="Arial"/>
          <w:b/>
          <w:u w:val="single"/>
        </w:rPr>
      </w:pPr>
      <w:bookmarkStart w:id="1" w:name="_Ref472340245"/>
      <w:r w:rsidRPr="000050FB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 w:rsidR="00872287" w:rsidRPr="000050FB">
        <w:rPr>
          <w:rFonts w:ascii="Arial" w:hAnsi="Arial" w:cs="Arial"/>
          <w:b/>
          <w:u w:val="single"/>
        </w:rPr>
        <w:t>Základní informace</w:t>
      </w:r>
      <w:r w:rsidR="00872287" w:rsidRPr="00E51660">
        <w:rPr>
          <w:rFonts w:ascii="Arial" w:hAnsi="Arial" w:cs="Arial"/>
          <w:b/>
          <w:u w:val="single"/>
        </w:rPr>
        <w:t xml:space="preserve"> a požadavky na </w:t>
      </w:r>
      <w:bookmarkEnd w:id="1"/>
      <w:r w:rsidR="00872287" w:rsidRPr="00E51660">
        <w:rPr>
          <w:rFonts w:ascii="Arial" w:hAnsi="Arial" w:cs="Arial"/>
          <w:b/>
          <w:u w:val="single"/>
        </w:rPr>
        <w:t>výpočetní uzly</w:t>
      </w:r>
    </w:p>
    <w:p w14:paraId="11202064" w14:textId="474B2FEF" w:rsidR="00AD3394" w:rsidRPr="00E51660" w:rsidRDefault="00872287" w:rsidP="000050FB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Předpokládaná a zároveň pevná (fixní) cena této veřejné zakázky je </w:t>
      </w:r>
      <w:r w:rsidRPr="00E51660">
        <w:rPr>
          <w:rFonts w:ascii="Arial" w:hAnsi="Arial" w:cs="Arial"/>
          <w:shd w:val="clear" w:color="auto" w:fill="FFFFFF"/>
        </w:rPr>
        <w:t xml:space="preserve">20 700 000,- </w:t>
      </w:r>
      <w:r w:rsidRPr="00E51660">
        <w:rPr>
          <w:rFonts w:ascii="Arial" w:hAnsi="Arial" w:cs="Arial"/>
        </w:rPr>
        <w:t>Kč bez DPH.</w:t>
      </w:r>
    </w:p>
    <w:p w14:paraId="188743F8" w14:textId="77777777" w:rsidR="00AD3394" w:rsidRPr="00E51660" w:rsidRDefault="00872287" w:rsidP="000050FB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  <w:b/>
        </w:rPr>
        <w:t>Místem plnění je</w:t>
      </w:r>
      <w:r w:rsidRPr="00E51660">
        <w:rPr>
          <w:rFonts w:ascii="Arial" w:hAnsi="Arial" w:cs="Arial"/>
        </w:rPr>
        <w:t>:</w:t>
      </w:r>
    </w:p>
    <w:p w14:paraId="184737F2" w14:textId="77777777" w:rsidR="00AD3394" w:rsidRPr="00E51660" w:rsidRDefault="00872287" w:rsidP="000050FB">
      <w:pPr>
        <w:pStyle w:val="Standarduseruseruser"/>
        <w:numPr>
          <w:ilvl w:val="1"/>
          <w:numId w:val="51"/>
        </w:numPr>
        <w:spacing w:before="60" w:after="0" w:line="240" w:lineRule="auto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Masarykova univerzita, Ústav výpočetní techniky, Botanická 68a, 602 00 Brno (dále jen „</w:t>
      </w:r>
      <w:r w:rsidRPr="00E51660">
        <w:rPr>
          <w:rFonts w:ascii="Arial" w:hAnsi="Arial" w:cs="Arial"/>
          <w:b/>
        </w:rPr>
        <w:t>MU</w:t>
      </w:r>
      <w:r w:rsidRPr="00E51660">
        <w:rPr>
          <w:rFonts w:ascii="Arial" w:hAnsi="Arial" w:cs="Arial"/>
        </w:rPr>
        <w:t>“)</w:t>
      </w:r>
    </w:p>
    <w:p w14:paraId="7F39F0E3" w14:textId="2A7AB32D" w:rsidR="00AD3394" w:rsidRPr="00E51660" w:rsidRDefault="00872287" w:rsidP="000050FB">
      <w:pPr>
        <w:pStyle w:val="Standarduseruseruser"/>
        <w:numPr>
          <w:ilvl w:val="1"/>
          <w:numId w:val="51"/>
        </w:numPr>
        <w:spacing w:before="60" w:after="0" w:line="240" w:lineRule="auto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Ústav molekulární genetiky AV ČR,</w:t>
      </w:r>
      <w:r w:rsidR="008D6E13">
        <w:rPr>
          <w:rFonts w:ascii="Arial" w:hAnsi="Arial" w:cs="Arial"/>
        </w:rPr>
        <w:t xml:space="preserve"> </w:t>
      </w:r>
      <w:r w:rsidRPr="00E51660">
        <w:rPr>
          <w:rFonts w:ascii="Arial" w:hAnsi="Arial" w:cs="Arial"/>
        </w:rPr>
        <w:t>Vídeňská 1083, 142 20 Praha 4 (dále jen „</w:t>
      </w:r>
      <w:r w:rsidR="00EE619F">
        <w:rPr>
          <w:rFonts w:ascii="Arial" w:hAnsi="Arial" w:cs="Arial"/>
          <w:b/>
        </w:rPr>
        <w:t>Ú</w:t>
      </w:r>
      <w:r w:rsidRPr="00E51660">
        <w:rPr>
          <w:rFonts w:ascii="Arial" w:hAnsi="Arial" w:cs="Arial"/>
          <w:b/>
        </w:rPr>
        <w:t>MG</w:t>
      </w:r>
      <w:r w:rsidRPr="00E51660">
        <w:rPr>
          <w:rFonts w:ascii="Arial" w:hAnsi="Arial" w:cs="Arial"/>
        </w:rPr>
        <w:t>“), Budova F, suterén, místnost 01.129.1 - Datové centrum Z3</w:t>
      </w:r>
    </w:p>
    <w:p w14:paraId="6CDB3A96" w14:textId="77777777" w:rsidR="00AD3394" w:rsidRPr="00E51660" w:rsidRDefault="00872287" w:rsidP="000050FB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  <w:b/>
        </w:rPr>
      </w:pPr>
      <w:r w:rsidRPr="00E51660">
        <w:rPr>
          <w:rFonts w:ascii="Arial" w:hAnsi="Arial" w:cs="Arial"/>
          <w:b/>
        </w:rPr>
        <w:t>Obecné požadavky</w:t>
      </w:r>
    </w:p>
    <w:p w14:paraId="31636BBA" w14:textId="02029A4C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  <w:b/>
        </w:rPr>
        <w:t>Předmětem</w:t>
      </w:r>
      <w:r w:rsidRPr="00E51660">
        <w:rPr>
          <w:rFonts w:ascii="Arial" w:hAnsi="Arial" w:cs="Arial"/>
        </w:rPr>
        <w:t xml:space="preserve"> plnění veřejné zakázky je kompletní řešení, sestávající se z dodávky, instalace a zprovoznění alespoň </w:t>
      </w:r>
      <w:r w:rsidRPr="00E51660">
        <w:rPr>
          <w:rFonts w:ascii="Arial" w:hAnsi="Arial" w:cs="Arial"/>
          <w:b/>
          <w:bCs/>
        </w:rPr>
        <w:t>50 identických u</w:t>
      </w:r>
      <w:r w:rsidRPr="00E51660">
        <w:rPr>
          <w:rFonts w:ascii="Arial" w:hAnsi="Arial" w:cs="Arial"/>
          <w:b/>
        </w:rPr>
        <w:t>zlů (serverů) výpočetních clusterů</w:t>
      </w:r>
      <w:r w:rsidRPr="00E51660">
        <w:rPr>
          <w:rFonts w:ascii="Arial" w:hAnsi="Arial" w:cs="Arial"/>
        </w:rPr>
        <w:t xml:space="preserve"> podle specifikace uvedené dále. </w:t>
      </w:r>
      <w:r w:rsidRPr="00E51660">
        <w:rPr>
          <w:rFonts w:ascii="Arial" w:hAnsi="Arial" w:cs="Arial"/>
          <w:i/>
        </w:rPr>
        <w:t>(Identickým uzlem</w:t>
      </w:r>
      <w:r w:rsidRPr="00E51660">
        <w:rPr>
          <w:rFonts w:ascii="Arial" w:hAnsi="Arial" w:cs="Arial"/>
        </w:rPr>
        <w:t xml:space="preserve"> se rozumí osazení zcela shodných komponent do každého uzlu, včetně použitých pamětí; výjimkou může být počet </w:t>
      </w:r>
      <w:r w:rsidRPr="00E51660">
        <w:rPr>
          <w:rFonts w:ascii="Arial" w:eastAsia="WenQuanYi Zen Hei" w:hAnsi="Arial" w:cs="Arial"/>
          <w:lang w:bidi="hi-IN"/>
        </w:rPr>
        <w:t xml:space="preserve">volných </w:t>
      </w:r>
      <w:proofErr w:type="spellStart"/>
      <w:r w:rsidRPr="00E51660">
        <w:rPr>
          <w:rFonts w:ascii="Arial" w:eastAsia="WenQuanYi Zen Hei" w:hAnsi="Arial" w:cs="Arial"/>
          <w:lang w:bidi="hi-IN"/>
        </w:rPr>
        <w:t>PCIe</w:t>
      </w:r>
      <w:proofErr w:type="spellEnd"/>
      <w:r w:rsidRPr="00E51660">
        <w:rPr>
          <w:rFonts w:ascii="Arial" w:eastAsia="WenQuanYi Zen Hei" w:hAnsi="Arial" w:cs="Arial"/>
          <w:lang w:bidi="hi-IN"/>
        </w:rPr>
        <w:t xml:space="preserve"> slotů</w:t>
      </w:r>
      <w:r w:rsidRPr="00E51660">
        <w:rPr>
          <w:rFonts w:ascii="Arial" w:hAnsi="Arial" w:cs="Arial"/>
        </w:rPr>
        <w:t>, viz</w:t>
      </w:r>
      <w:r w:rsidR="008D6E13">
        <w:rPr>
          <w:rFonts w:ascii="Arial" w:hAnsi="Arial" w:cs="Arial"/>
        </w:rPr>
        <w:t xml:space="preserve"> odst.</w:t>
      </w:r>
      <w:r w:rsidRPr="00E51660">
        <w:rPr>
          <w:rFonts w:ascii="Arial" w:hAnsi="Arial" w:cs="Arial"/>
        </w:rPr>
        <w:t xml:space="preserve"> </w:t>
      </w:r>
      <w:r w:rsidRPr="00E51660">
        <w:rPr>
          <w:rFonts w:ascii="Arial" w:hAnsi="Arial" w:cs="Arial"/>
        </w:rPr>
        <w:fldChar w:fldCharType="begin"/>
      </w:r>
      <w:r w:rsidRPr="00E51660">
        <w:rPr>
          <w:rFonts w:ascii="Arial" w:hAnsi="Arial" w:cs="Arial"/>
        </w:rPr>
        <w:instrText xml:space="preserve"> PAGEREF __RefNumPara__1464_615132985 </w:instrText>
      </w:r>
      <w:r w:rsidRPr="00E51660">
        <w:rPr>
          <w:rFonts w:ascii="Arial" w:hAnsi="Arial" w:cs="Arial"/>
        </w:rPr>
        <w:fldChar w:fldCharType="separate"/>
      </w:r>
      <w:r w:rsidRPr="00E51660">
        <w:rPr>
          <w:rFonts w:ascii="Arial" w:hAnsi="Arial" w:cs="Arial"/>
        </w:rPr>
        <w:t>1.4.12</w:t>
      </w:r>
      <w:r w:rsidRPr="00E51660">
        <w:rPr>
          <w:rFonts w:ascii="Arial" w:hAnsi="Arial" w:cs="Arial"/>
        </w:rPr>
        <w:fldChar w:fldCharType="end"/>
      </w:r>
      <w:r w:rsidRPr="00E51660">
        <w:rPr>
          <w:rFonts w:ascii="Arial" w:hAnsi="Arial" w:cs="Arial"/>
        </w:rPr>
        <w:t>)</w:t>
      </w:r>
      <w:r w:rsidR="002823F0">
        <w:rPr>
          <w:rFonts w:ascii="Arial" w:hAnsi="Arial" w:cs="Arial"/>
        </w:rPr>
        <w:t>.</w:t>
      </w:r>
    </w:p>
    <w:p w14:paraId="4E289350" w14:textId="0C21E389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Sestavy musí být umístěné v lokalitách tak, aby prvních 40kW maximálního příkonu strojů (zaokrouhleno nahoru na celá </w:t>
      </w:r>
      <w:proofErr w:type="spellStart"/>
      <w:r w:rsidRPr="00E51660">
        <w:rPr>
          <w:rFonts w:ascii="Arial" w:hAnsi="Arial" w:cs="Arial"/>
        </w:rPr>
        <w:t>šasí</w:t>
      </w:r>
      <w:proofErr w:type="spellEnd"/>
      <w:r w:rsidRPr="00E51660">
        <w:rPr>
          <w:rFonts w:ascii="Arial" w:hAnsi="Arial" w:cs="Arial"/>
        </w:rPr>
        <w:t xml:space="preserve">) bylo umístěno v lokalitě </w:t>
      </w:r>
      <w:r w:rsidR="0034568C">
        <w:rPr>
          <w:rFonts w:ascii="Arial" w:hAnsi="Arial" w:cs="Arial"/>
        </w:rPr>
        <w:t>Ú</w:t>
      </w:r>
      <w:r w:rsidRPr="00E51660">
        <w:rPr>
          <w:rFonts w:ascii="Arial" w:hAnsi="Arial" w:cs="Arial"/>
        </w:rPr>
        <w:t>MG, zbytek uzlů v lokalitě MU.</w:t>
      </w:r>
    </w:p>
    <w:p w14:paraId="05A84E9D" w14:textId="373D85C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Součástí plnění je rovněž dodávka a instalace potřebné síťové infrastruktury zahrnující kabeláž. </w:t>
      </w:r>
      <w:proofErr w:type="spellStart"/>
      <w:r w:rsidRPr="00E51660">
        <w:rPr>
          <w:rFonts w:ascii="Arial" w:hAnsi="Arial" w:cs="Arial"/>
        </w:rPr>
        <w:t>Switche</w:t>
      </w:r>
      <w:proofErr w:type="spellEnd"/>
      <w:r w:rsidRPr="00E51660">
        <w:rPr>
          <w:rFonts w:ascii="Arial" w:hAnsi="Arial" w:cs="Arial"/>
        </w:rPr>
        <w:t xml:space="preserve"> nejsou součástí dodávky (vyjma případných </w:t>
      </w:r>
      <w:proofErr w:type="spellStart"/>
      <w:r w:rsidRPr="00E51660">
        <w:rPr>
          <w:rFonts w:ascii="Arial" w:hAnsi="Arial" w:cs="Arial"/>
        </w:rPr>
        <w:t>switchů</w:t>
      </w:r>
      <w:proofErr w:type="spellEnd"/>
      <w:r w:rsidRPr="00E51660">
        <w:rPr>
          <w:rFonts w:ascii="Arial" w:hAnsi="Arial" w:cs="Arial"/>
        </w:rPr>
        <w:t xml:space="preserve"> pro IPMI management, viz</w:t>
      </w:r>
      <w:r w:rsidR="008D6E13">
        <w:rPr>
          <w:rFonts w:ascii="Arial" w:hAnsi="Arial" w:cs="Arial"/>
        </w:rPr>
        <w:t xml:space="preserve"> odst.</w:t>
      </w:r>
      <w:r w:rsidRPr="00E51660">
        <w:rPr>
          <w:rFonts w:ascii="Arial" w:hAnsi="Arial" w:cs="Arial"/>
        </w:rPr>
        <w:t xml:space="preserve"> </w:t>
      </w:r>
      <w:r w:rsidRPr="00E51660">
        <w:rPr>
          <w:rFonts w:ascii="Arial" w:hAnsi="Arial" w:cs="Arial"/>
        </w:rPr>
        <w:fldChar w:fldCharType="begin"/>
      </w:r>
      <w:r w:rsidRPr="00E51660">
        <w:rPr>
          <w:rFonts w:ascii="Arial" w:hAnsi="Arial" w:cs="Arial"/>
        </w:rPr>
        <w:instrText xml:space="preserve"> PAGEREF __RefNumPara__1374_2690203439 </w:instrText>
      </w:r>
      <w:r w:rsidRPr="00E51660">
        <w:rPr>
          <w:rFonts w:ascii="Arial" w:hAnsi="Arial" w:cs="Arial"/>
        </w:rPr>
        <w:fldChar w:fldCharType="separate"/>
      </w:r>
      <w:r w:rsidRPr="00E51660">
        <w:rPr>
          <w:rFonts w:ascii="Arial" w:hAnsi="Arial" w:cs="Arial"/>
        </w:rPr>
        <w:t>1.4.18</w:t>
      </w:r>
      <w:r w:rsidRPr="00E51660">
        <w:rPr>
          <w:rFonts w:ascii="Arial" w:hAnsi="Arial" w:cs="Arial"/>
        </w:rPr>
        <w:fldChar w:fldCharType="end"/>
      </w:r>
      <w:r w:rsidRPr="00E51660">
        <w:rPr>
          <w:rFonts w:ascii="Arial" w:hAnsi="Arial" w:cs="Arial"/>
        </w:rPr>
        <w:t>).</w:t>
      </w:r>
    </w:p>
    <w:p w14:paraId="24DC9BC1" w14:textId="3FAC7564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Součástí předmětu plnění je rovněž poskytnutí záruky za jakost a řádnou funkčnost dodaného plnění, včetně technické podpory</w:t>
      </w:r>
      <w:r w:rsidR="009501D7">
        <w:rPr>
          <w:rFonts w:ascii="Arial" w:hAnsi="Arial" w:cs="Arial"/>
        </w:rPr>
        <w:t xml:space="preserve"> (dále jen „záruka“),</w:t>
      </w:r>
      <w:r w:rsidRPr="00E51660">
        <w:rPr>
          <w:rFonts w:ascii="Arial" w:hAnsi="Arial" w:cs="Arial"/>
        </w:rPr>
        <w:t xml:space="preserve"> na dobu</w:t>
      </w:r>
      <w:r w:rsidR="009501D7">
        <w:rPr>
          <w:rFonts w:ascii="Arial" w:hAnsi="Arial" w:cs="Arial"/>
        </w:rPr>
        <w:t xml:space="preserve"> nejméně</w:t>
      </w:r>
      <w:r w:rsidRPr="00E51660">
        <w:rPr>
          <w:rFonts w:ascii="Arial" w:hAnsi="Arial" w:cs="Arial"/>
        </w:rPr>
        <w:t xml:space="preserve"> 36 měsíců.</w:t>
      </w:r>
      <w:r w:rsidR="009501D7">
        <w:rPr>
          <w:rFonts w:ascii="Arial" w:hAnsi="Arial" w:cs="Arial"/>
        </w:rPr>
        <w:t xml:space="preserve"> Detailní požadavky na poskytování služeb v rámci záruky jsou uvedeny v příloze č. 3 závazného vzoru smlouvy, který tvoří přílohu č. 3 zadávací dokumentace.</w:t>
      </w:r>
      <w:r w:rsidRPr="00E51660">
        <w:rPr>
          <w:rFonts w:ascii="Arial" w:hAnsi="Arial" w:cs="Arial"/>
        </w:rPr>
        <w:t xml:space="preserve"> </w:t>
      </w:r>
    </w:p>
    <w:p w14:paraId="3E4FEFDD" w14:textId="49784021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Instalací</w:t>
      </w:r>
      <w:r w:rsidR="008D6E13">
        <w:rPr>
          <w:rFonts w:ascii="Arial" w:hAnsi="Arial" w:cs="Arial"/>
        </w:rPr>
        <w:t xml:space="preserve"> a</w:t>
      </w:r>
      <w:r w:rsidRPr="00E51660">
        <w:rPr>
          <w:rFonts w:ascii="Arial" w:hAnsi="Arial" w:cs="Arial"/>
        </w:rPr>
        <w:t xml:space="preserve"> zprovozněním se rozumí instalace hardware do stávajících </w:t>
      </w:r>
      <w:proofErr w:type="spellStart"/>
      <w:r w:rsidRPr="00E51660">
        <w:rPr>
          <w:rFonts w:ascii="Arial" w:hAnsi="Arial" w:cs="Arial"/>
        </w:rPr>
        <w:t>rack</w:t>
      </w:r>
      <w:proofErr w:type="spellEnd"/>
      <w:r w:rsidRPr="00E51660">
        <w:rPr>
          <w:rFonts w:ascii="Arial" w:hAnsi="Arial" w:cs="Arial"/>
        </w:rPr>
        <w:t xml:space="preserve"> skříní, zapojení všech síťových rozhraní, zapojení do elektrické sítě, nastavení </w:t>
      </w:r>
      <w:proofErr w:type="spellStart"/>
      <w:r w:rsidRPr="00E51660">
        <w:rPr>
          <w:rFonts w:ascii="Arial" w:hAnsi="Arial" w:cs="Arial"/>
        </w:rPr>
        <w:t>BIOSu</w:t>
      </w:r>
      <w:proofErr w:type="spellEnd"/>
      <w:r w:rsidRPr="00E51660">
        <w:rPr>
          <w:rFonts w:ascii="Arial" w:hAnsi="Arial" w:cs="Arial"/>
        </w:rPr>
        <w:t xml:space="preserve"> a BMC dle pokynů zadavatele a spuštění hardware a ověření bezchybného chodu všech komponent. Pokud bude dodavatel preferovat prověření výkonových požadavků na vlastní instalaci linuxových strojů, musí být součástí instalace a zprovoznění také instalace příslušného počtu klientských stanic.</w:t>
      </w:r>
    </w:p>
    <w:p w14:paraId="1BB1C655" w14:textId="77DD9DB4" w:rsidR="00AD3394" w:rsidRPr="00E51660" w:rsidRDefault="00872287" w:rsidP="000050FB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  <w:b/>
        </w:rPr>
      </w:pPr>
      <w:r w:rsidRPr="00E51660">
        <w:rPr>
          <w:rFonts w:ascii="Arial" w:hAnsi="Arial" w:cs="Arial"/>
          <w:b/>
        </w:rPr>
        <w:t>Detailní technické požadavky na uzly cluster</w:t>
      </w:r>
      <w:r w:rsidR="00542CC3">
        <w:rPr>
          <w:rFonts w:ascii="Arial" w:hAnsi="Arial" w:cs="Arial"/>
          <w:b/>
        </w:rPr>
        <w:t>ů</w:t>
      </w:r>
      <w:r w:rsidRPr="00E51660">
        <w:rPr>
          <w:rFonts w:ascii="Arial" w:hAnsi="Arial" w:cs="Arial"/>
          <w:b/>
        </w:rPr>
        <w:t xml:space="preserve"> - každý výpočetní uzel clusteru musí splňovat tyto podmínky:</w:t>
      </w:r>
    </w:p>
    <w:p w14:paraId="0E126494" w14:textId="3402E56B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Provedení do standardního 19" racku, velikost uzlu musí být maximálně 1U. Servery budou umístěny do stávajících racků, racky nejsou součástí </w:t>
      </w:r>
      <w:r w:rsidR="00EE619F">
        <w:rPr>
          <w:rFonts w:ascii="Arial" w:hAnsi="Arial" w:cs="Arial"/>
        </w:rPr>
        <w:t xml:space="preserve">dodávky dle této veřejné </w:t>
      </w:r>
      <w:r w:rsidRPr="00E51660">
        <w:rPr>
          <w:rFonts w:ascii="Arial" w:hAnsi="Arial" w:cs="Arial"/>
        </w:rPr>
        <w:t>zakázky.</w:t>
      </w:r>
    </w:p>
    <w:p w14:paraId="72A92FFE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Sdílení komponent mezi více uzly clusteru v jedné lokalitě je povoleno, ale výpadek žádné sdílené komponenty nesmí ovlivnit více jak 4 uzly.</w:t>
      </w:r>
    </w:p>
    <w:p w14:paraId="5FA3263F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V případě sdílení aktivních komponent, tj. komponent obsahujících ventilátory nebo pracující s napětím elektrické sítě (např. zdroje a jejich přívody), musí být všechny tyto komponenty redundantní. Redundance komponent v jednotlivých uzlech není požadována.</w:t>
      </w:r>
    </w:p>
    <w:p w14:paraId="10FF2C36" w14:textId="0BF7EEBE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lastRenderedPageBreak/>
        <w:t xml:space="preserve">Každý uzel clusteru (výpočetní jednotka se samostatnou pamětí, </w:t>
      </w:r>
      <w:proofErr w:type="spellStart"/>
      <w:r w:rsidRPr="00E51660">
        <w:rPr>
          <w:rFonts w:ascii="Arial" w:hAnsi="Arial" w:cs="Arial"/>
        </w:rPr>
        <w:t>chipsetem</w:t>
      </w:r>
      <w:proofErr w:type="spellEnd"/>
      <w:r w:rsidRPr="00E51660">
        <w:rPr>
          <w:rFonts w:ascii="Arial" w:hAnsi="Arial" w:cs="Arial"/>
        </w:rPr>
        <w:t xml:space="preserve">, procesory, </w:t>
      </w:r>
      <w:r w:rsidR="00EE619F" w:rsidRPr="00E51660">
        <w:rPr>
          <w:rFonts w:ascii="Arial" w:hAnsi="Arial" w:cs="Arial"/>
        </w:rPr>
        <w:t>diskem</w:t>
      </w:r>
      <w:r w:rsidRPr="00E51660">
        <w:rPr>
          <w:rFonts w:ascii="Arial" w:hAnsi="Arial" w:cs="Arial"/>
        </w:rPr>
        <w:t xml:space="preserve"> atd.) musí mít alespoň jeden procesor se sdílenou pamětí v architektuře x86_64 a minimálně 64 fyzických jader celkem.</w:t>
      </w:r>
    </w:p>
    <w:p w14:paraId="284FC79F" w14:textId="6FB36163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bookmarkStart w:id="2" w:name="_Ref472340264"/>
      <w:bookmarkStart w:id="3" w:name="_Ref40747887"/>
      <w:r w:rsidRPr="00E51660">
        <w:rPr>
          <w:rFonts w:ascii="Arial" w:hAnsi="Arial" w:cs="Arial"/>
        </w:rPr>
        <w:t xml:space="preserve">Minimální požadovaný výkon celého uzlu měřený nástrojem SPECfp2017 ve variantě FP, </w:t>
      </w:r>
      <w:proofErr w:type="spellStart"/>
      <w:r w:rsidRPr="00E51660">
        <w:rPr>
          <w:rFonts w:ascii="Arial" w:hAnsi="Arial" w:cs="Arial"/>
        </w:rPr>
        <w:t>rate</w:t>
      </w:r>
      <w:proofErr w:type="spellEnd"/>
      <w:r w:rsidRPr="00E51660">
        <w:rPr>
          <w:rFonts w:ascii="Arial" w:hAnsi="Arial" w:cs="Arial"/>
        </w:rPr>
        <w:t xml:space="preserve">, </w:t>
      </w:r>
      <w:proofErr w:type="spellStart"/>
      <w:r w:rsidRPr="00E51660">
        <w:rPr>
          <w:rFonts w:ascii="Arial" w:hAnsi="Arial" w:cs="Arial"/>
        </w:rPr>
        <w:t>baseline</w:t>
      </w:r>
      <w:proofErr w:type="spellEnd"/>
      <w:r w:rsidRPr="00E51660">
        <w:rPr>
          <w:rFonts w:ascii="Arial" w:hAnsi="Arial" w:cs="Arial"/>
        </w:rPr>
        <w:t xml:space="preserve"> je 500 bodů. Zároveň výkon v tomto </w:t>
      </w:r>
      <w:proofErr w:type="spellStart"/>
      <w:r w:rsidRPr="00E51660">
        <w:rPr>
          <w:rFonts w:ascii="Arial" w:hAnsi="Arial" w:cs="Arial"/>
        </w:rPr>
        <w:t>benchmarku</w:t>
      </w:r>
      <w:proofErr w:type="spellEnd"/>
      <w:r w:rsidRPr="00E51660">
        <w:rPr>
          <w:rFonts w:ascii="Arial" w:hAnsi="Arial" w:cs="Arial"/>
        </w:rPr>
        <w:t xml:space="preserve">, přepočtený na jedno jádro CPU, tj. výkon celého uzlu vydělený počtem fyzických jader v uzlu (počítají se pouze fyzická jádra, nikoli technologie </w:t>
      </w:r>
      <w:proofErr w:type="spellStart"/>
      <w:r w:rsidRPr="00E51660">
        <w:rPr>
          <w:rFonts w:ascii="Arial" w:hAnsi="Arial" w:cs="Arial"/>
        </w:rPr>
        <w:t>hyperthreading</w:t>
      </w:r>
      <w:bookmarkEnd w:id="2"/>
      <w:proofErr w:type="spellEnd"/>
      <w:r w:rsidRPr="00E51660">
        <w:rPr>
          <w:rFonts w:ascii="Arial" w:hAnsi="Arial" w:cs="Arial"/>
        </w:rPr>
        <w:t xml:space="preserve">), musí být alespoň </w:t>
      </w:r>
      <w:bookmarkEnd w:id="3"/>
      <w:r w:rsidRPr="00E51660">
        <w:rPr>
          <w:rFonts w:ascii="Arial" w:hAnsi="Arial" w:cs="Arial"/>
        </w:rPr>
        <w:t>7.</w:t>
      </w:r>
    </w:p>
    <w:p w14:paraId="17A9D47D" w14:textId="418E9550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Výkon lze prokázat předložením oficiálního výsledku z webu </w:t>
      </w:r>
      <w:hyperlink r:id="rId7" w:history="1">
        <w:r w:rsidRPr="00E51660">
          <w:rPr>
            <w:rFonts w:ascii="Arial" w:hAnsi="Arial" w:cs="Arial"/>
          </w:rPr>
          <w:t>www.spec.org</w:t>
        </w:r>
      </w:hyperlink>
      <w:r w:rsidRPr="00E51660">
        <w:rPr>
          <w:rFonts w:ascii="Arial" w:hAnsi="Arial" w:cs="Arial"/>
        </w:rPr>
        <w:t xml:space="preserve"> dosaženého na ekvivalentním stroji (typ a počet procesorů totožný s dodanými procesory; počet a frekvence paměťových </w:t>
      </w:r>
      <w:proofErr w:type="spellStart"/>
      <w:r w:rsidRPr="00E51660">
        <w:rPr>
          <w:rFonts w:ascii="Arial" w:hAnsi="Arial" w:cs="Arial"/>
        </w:rPr>
        <w:t>DIMMů</w:t>
      </w:r>
      <w:proofErr w:type="spellEnd"/>
      <w:r w:rsidRPr="00E51660">
        <w:rPr>
          <w:rFonts w:ascii="Arial" w:hAnsi="Arial" w:cs="Arial"/>
        </w:rPr>
        <w:t xml:space="preserve"> a organizace paměti totožné s dodanou pamětí, velikost paměti se může lišit) nebo výsledkem spuštění </w:t>
      </w:r>
      <w:proofErr w:type="spellStart"/>
      <w:r w:rsidRPr="00E51660">
        <w:rPr>
          <w:rFonts w:ascii="Arial" w:hAnsi="Arial" w:cs="Arial"/>
        </w:rPr>
        <w:t>benchmarku</w:t>
      </w:r>
      <w:proofErr w:type="spellEnd"/>
      <w:r w:rsidRPr="00E51660">
        <w:rPr>
          <w:rFonts w:ascii="Arial" w:hAnsi="Arial" w:cs="Arial"/>
        </w:rPr>
        <w:t xml:space="preserve"> na uzlu nakonfigurovaném dle uvedené technické specifikace.  </w:t>
      </w:r>
    </w:p>
    <w:p w14:paraId="69497BF3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Nabízený procesor i další komponenty (motherboard, BIOS) musí podporovat </w:t>
      </w:r>
      <w:proofErr w:type="spellStart"/>
      <w:r w:rsidRPr="00E51660">
        <w:rPr>
          <w:rFonts w:ascii="Arial" w:hAnsi="Arial" w:cs="Arial"/>
        </w:rPr>
        <w:t>virtualizaci</w:t>
      </w:r>
      <w:proofErr w:type="spellEnd"/>
      <w:r w:rsidRPr="00E51660">
        <w:rPr>
          <w:rFonts w:ascii="Arial" w:hAnsi="Arial" w:cs="Arial"/>
        </w:rPr>
        <w:t xml:space="preserve">, včetně </w:t>
      </w:r>
      <w:proofErr w:type="spellStart"/>
      <w:r w:rsidRPr="00E51660">
        <w:rPr>
          <w:rFonts w:ascii="Arial" w:hAnsi="Arial" w:cs="Arial"/>
        </w:rPr>
        <w:t>virtualizace</w:t>
      </w:r>
      <w:proofErr w:type="spellEnd"/>
      <w:r w:rsidRPr="00E51660">
        <w:rPr>
          <w:rFonts w:ascii="Arial" w:hAnsi="Arial" w:cs="Arial"/>
        </w:rPr>
        <w:t xml:space="preserve"> I/O (např. VT-d v terminologii firmy Intel, AMD-</w:t>
      </w:r>
      <w:proofErr w:type="spellStart"/>
      <w:r w:rsidRPr="00E51660">
        <w:rPr>
          <w:rFonts w:ascii="Arial" w:hAnsi="Arial" w:cs="Arial"/>
        </w:rPr>
        <w:t>Vi</w:t>
      </w:r>
      <w:proofErr w:type="spellEnd"/>
      <w:r w:rsidRPr="00E51660">
        <w:rPr>
          <w:rFonts w:ascii="Arial" w:hAnsi="Arial" w:cs="Arial"/>
        </w:rPr>
        <w:t xml:space="preserve"> v terminologii firmy AMD).</w:t>
      </w:r>
    </w:p>
    <w:p w14:paraId="4325107D" w14:textId="1602F0F0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Operační paměť každého uzlu alespoň 8GB ECC na jedno fyzické jádro procesoru. Rychlost pamětí nesmí být horší než rychlost paměti použité ve SPEC </w:t>
      </w:r>
      <w:proofErr w:type="spellStart"/>
      <w:r w:rsidRPr="00E51660">
        <w:rPr>
          <w:rFonts w:ascii="Arial" w:hAnsi="Arial" w:cs="Arial"/>
        </w:rPr>
        <w:t>benchmarku</w:t>
      </w:r>
      <w:proofErr w:type="spellEnd"/>
      <w:r w:rsidRPr="00E51660">
        <w:rPr>
          <w:rFonts w:ascii="Arial" w:hAnsi="Arial" w:cs="Arial"/>
        </w:rPr>
        <w:t xml:space="preserve"> v </w:t>
      </w:r>
      <w:r w:rsidR="00855297">
        <w:rPr>
          <w:rFonts w:ascii="Arial" w:hAnsi="Arial" w:cs="Arial"/>
        </w:rPr>
        <w:t>odst.</w:t>
      </w:r>
      <w:r w:rsidR="00855297" w:rsidRPr="00E51660">
        <w:rPr>
          <w:rFonts w:ascii="Arial" w:hAnsi="Arial" w:cs="Arial"/>
        </w:rPr>
        <w:t xml:space="preserve"> </w:t>
      </w:r>
      <w:r w:rsidRPr="00E51660">
        <w:rPr>
          <w:rFonts w:ascii="Arial" w:hAnsi="Arial" w:cs="Arial"/>
        </w:rPr>
        <w:fldChar w:fldCharType="begin"/>
      </w:r>
      <w:r w:rsidRPr="00E51660">
        <w:rPr>
          <w:rFonts w:ascii="Arial" w:hAnsi="Arial" w:cs="Arial"/>
        </w:rPr>
        <w:instrText xml:space="preserve"> PAGEREF _Ref40747887 </w:instrText>
      </w:r>
      <w:r w:rsidRPr="00E51660">
        <w:rPr>
          <w:rFonts w:ascii="Arial" w:hAnsi="Arial" w:cs="Arial"/>
        </w:rPr>
        <w:fldChar w:fldCharType="separate"/>
      </w:r>
      <w:r w:rsidRPr="00E51660">
        <w:rPr>
          <w:rFonts w:ascii="Arial" w:hAnsi="Arial" w:cs="Arial"/>
        </w:rPr>
        <w:t>1.4.5</w:t>
      </w:r>
      <w:r w:rsidRPr="00E51660">
        <w:rPr>
          <w:rFonts w:ascii="Arial" w:hAnsi="Arial" w:cs="Arial"/>
        </w:rPr>
        <w:fldChar w:fldCharType="end"/>
      </w:r>
      <w:r w:rsidRPr="00E51660">
        <w:rPr>
          <w:rFonts w:ascii="Arial" w:hAnsi="Arial" w:cs="Arial"/>
        </w:rPr>
        <w:t xml:space="preserve">. </w:t>
      </w:r>
      <w:bookmarkStart w:id="4" w:name="__DdeLink__7_1932087238"/>
      <w:r w:rsidRPr="00E51660">
        <w:rPr>
          <w:rFonts w:ascii="Arial" w:hAnsi="Arial" w:cs="Arial"/>
        </w:rPr>
        <w:t xml:space="preserve">Na všech použitých paměťových kanálech musí být stejná skladba </w:t>
      </w:r>
      <w:proofErr w:type="spellStart"/>
      <w:r w:rsidRPr="00E51660">
        <w:rPr>
          <w:rFonts w:ascii="Arial" w:hAnsi="Arial" w:cs="Arial"/>
        </w:rPr>
        <w:t>DIMMů</w:t>
      </w:r>
      <w:bookmarkEnd w:id="4"/>
      <w:proofErr w:type="spellEnd"/>
      <w:r w:rsidRPr="00E51660">
        <w:rPr>
          <w:rFonts w:ascii="Arial" w:hAnsi="Arial" w:cs="Arial"/>
        </w:rPr>
        <w:t>.</w:t>
      </w:r>
    </w:p>
    <w:p w14:paraId="7FF664DF" w14:textId="09E1D69F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Každý uzel clusteru musí mít přístup k lokálnímu </w:t>
      </w:r>
      <w:proofErr w:type="spellStart"/>
      <w:r w:rsidRPr="00E51660">
        <w:rPr>
          <w:rFonts w:ascii="Arial" w:hAnsi="Arial" w:cs="Arial"/>
        </w:rPr>
        <w:t>NVMe</w:t>
      </w:r>
      <w:proofErr w:type="spellEnd"/>
      <w:r w:rsidRPr="00E51660">
        <w:rPr>
          <w:rFonts w:ascii="Arial" w:hAnsi="Arial" w:cs="Arial"/>
        </w:rPr>
        <w:t xml:space="preserve"> prostoru, určenému pro operační systém a lokální dočasná data, vše realizováno alespoň dvěma totožnými SSD </w:t>
      </w:r>
      <w:proofErr w:type="spellStart"/>
      <w:r w:rsidRPr="00E51660">
        <w:rPr>
          <w:rFonts w:ascii="Arial" w:hAnsi="Arial" w:cs="Arial"/>
        </w:rPr>
        <w:t>NVMe</w:t>
      </w:r>
      <w:proofErr w:type="spellEnd"/>
      <w:r w:rsidRPr="00E51660">
        <w:rPr>
          <w:rFonts w:ascii="Arial" w:hAnsi="Arial" w:cs="Arial"/>
        </w:rPr>
        <w:t xml:space="preserve"> disky s celkovou kapacitou alespoň 100 GB na každé fyzické jádro procesoru. Součet rychlostí lineárního čtení/zápisu všech disků musí být alespoň 10/6 GB/s, součet I/O výkonu všech disků musí být alespoň 2000k/200k IOPS pro náhodné čtení/zápis. Součet výdrže disků musí být alespoň 13 PB zápisů (13000TBW), případná reklamace disku nesmí být zamítnuta kvůli jeho opotřebení zápisy, pokud dodavatel neprokáže, že byl překročen alikvotní podíl z 13PB odpovídající podílu jednotlivého disku na celkové kapacitě všech disků.</w:t>
      </w:r>
    </w:p>
    <w:p w14:paraId="2A88BA92" w14:textId="7810850D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bookmarkStart w:id="5" w:name="__RefNumPara__1008_1514967565"/>
      <w:r w:rsidRPr="00E51660">
        <w:rPr>
          <w:rFonts w:ascii="Arial" w:hAnsi="Arial" w:cs="Arial"/>
        </w:rPr>
        <w:t>Všechny disky musí podporovat vyčtení provozních stavů a statistik pomocí standardu SMART.</w:t>
      </w:r>
      <w:bookmarkEnd w:id="5"/>
    </w:p>
    <w:p w14:paraId="5A6A3ABF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Každý uzel clusteru musí mít alespoň dvě 10 </w:t>
      </w:r>
      <w:proofErr w:type="spellStart"/>
      <w:r w:rsidRPr="00E51660">
        <w:rPr>
          <w:rFonts w:ascii="Arial" w:hAnsi="Arial" w:cs="Arial"/>
        </w:rPr>
        <w:t>Gb</w:t>
      </w:r>
      <w:proofErr w:type="spellEnd"/>
      <w:r w:rsidRPr="00E51660">
        <w:rPr>
          <w:rFonts w:ascii="Arial" w:hAnsi="Arial" w:cs="Arial"/>
        </w:rPr>
        <w:t xml:space="preserve"> </w:t>
      </w:r>
      <w:proofErr w:type="spellStart"/>
      <w:r w:rsidRPr="00E51660">
        <w:rPr>
          <w:rFonts w:ascii="Arial" w:hAnsi="Arial" w:cs="Arial"/>
        </w:rPr>
        <w:t>ethernet</w:t>
      </w:r>
      <w:proofErr w:type="spellEnd"/>
      <w:r w:rsidRPr="00E51660">
        <w:rPr>
          <w:rFonts w:ascii="Arial" w:hAnsi="Arial" w:cs="Arial"/>
        </w:rPr>
        <w:t xml:space="preserve"> rozhraní typu </w:t>
      </w:r>
      <w:proofErr w:type="spellStart"/>
      <w:r w:rsidRPr="00E51660">
        <w:rPr>
          <w:rFonts w:ascii="Arial" w:hAnsi="Arial" w:cs="Arial"/>
        </w:rPr>
        <w:t>BaseT</w:t>
      </w:r>
      <w:proofErr w:type="spellEnd"/>
      <w:r w:rsidRPr="00E51660">
        <w:rPr>
          <w:rFonts w:ascii="Arial" w:hAnsi="Arial" w:cs="Arial"/>
        </w:rPr>
        <w:t xml:space="preserve"> s RJ45 konektorem. </w:t>
      </w:r>
      <w:proofErr w:type="spellStart"/>
      <w:r w:rsidRPr="00E51660">
        <w:rPr>
          <w:rFonts w:ascii="Arial" w:hAnsi="Arial" w:cs="Arial"/>
        </w:rPr>
        <w:t>Ethernetová</w:t>
      </w:r>
      <w:proofErr w:type="spellEnd"/>
      <w:r w:rsidRPr="00E51660">
        <w:rPr>
          <w:rFonts w:ascii="Arial" w:hAnsi="Arial" w:cs="Arial"/>
        </w:rPr>
        <w:t xml:space="preserve"> rozhraní musí podporovat UDP TNL </w:t>
      </w:r>
      <w:proofErr w:type="spellStart"/>
      <w:r w:rsidRPr="00E51660">
        <w:rPr>
          <w:rFonts w:ascii="Arial" w:hAnsi="Arial" w:cs="Arial"/>
        </w:rPr>
        <w:t>offload</w:t>
      </w:r>
      <w:proofErr w:type="spellEnd"/>
      <w:r w:rsidRPr="00E51660">
        <w:rPr>
          <w:rFonts w:ascii="Arial" w:hAnsi="Arial" w:cs="Arial"/>
        </w:rPr>
        <w:t xml:space="preserve"> v linuxovém ovladači (příznaky NETIF_F_GSO_UDP_TUNNEL a NETIF_F_GSO_UDP_TUNNEL_CSUM) a </w:t>
      </w:r>
      <w:proofErr w:type="spellStart"/>
      <w:r w:rsidRPr="00E51660">
        <w:rPr>
          <w:rFonts w:ascii="Arial" w:hAnsi="Arial" w:cs="Arial"/>
        </w:rPr>
        <w:t>bootování</w:t>
      </w:r>
      <w:proofErr w:type="spellEnd"/>
      <w:r w:rsidRPr="00E51660">
        <w:rPr>
          <w:rFonts w:ascii="Arial" w:hAnsi="Arial" w:cs="Arial"/>
        </w:rPr>
        <w:t xml:space="preserve"> přes PXE.</w:t>
      </w:r>
    </w:p>
    <w:p w14:paraId="385C84B5" w14:textId="43666739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bookmarkStart w:id="6" w:name="__RefNumPara__1464_615132985"/>
      <w:r w:rsidRPr="00E51660">
        <w:rPr>
          <w:rFonts w:ascii="Arial" w:hAnsi="Arial" w:cs="Arial"/>
        </w:rPr>
        <w:t xml:space="preserve">V lokalitě MU požadujeme v každém uzlu alespoň jeden volný </w:t>
      </w:r>
      <w:proofErr w:type="spellStart"/>
      <w:r w:rsidRPr="00E51660">
        <w:rPr>
          <w:rFonts w:ascii="Arial" w:hAnsi="Arial" w:cs="Arial"/>
        </w:rPr>
        <w:t>PCIe</w:t>
      </w:r>
      <w:proofErr w:type="spellEnd"/>
      <w:r w:rsidRPr="00E51660">
        <w:rPr>
          <w:rFonts w:ascii="Arial" w:hAnsi="Arial" w:cs="Arial"/>
        </w:rPr>
        <w:t xml:space="preserve"> 4.0 x16 slot pro </w:t>
      </w:r>
      <w:proofErr w:type="spellStart"/>
      <w:r w:rsidRPr="00E51660">
        <w:rPr>
          <w:rFonts w:ascii="Arial" w:hAnsi="Arial" w:cs="Arial"/>
        </w:rPr>
        <w:t>low</w:t>
      </w:r>
      <w:proofErr w:type="spellEnd"/>
      <w:r w:rsidRPr="00E51660">
        <w:rPr>
          <w:rFonts w:ascii="Arial" w:hAnsi="Arial" w:cs="Arial"/>
        </w:rPr>
        <w:t>-profile (167.</w:t>
      </w:r>
      <w:proofErr w:type="gramStart"/>
      <w:r w:rsidRPr="00E51660">
        <w:rPr>
          <w:rFonts w:ascii="Arial" w:hAnsi="Arial" w:cs="Arial"/>
        </w:rPr>
        <w:t>65mm</w:t>
      </w:r>
      <w:proofErr w:type="gramEnd"/>
      <w:r w:rsidRPr="00E51660">
        <w:rPr>
          <w:rFonts w:ascii="Arial" w:hAnsi="Arial" w:cs="Arial"/>
        </w:rPr>
        <w:t xml:space="preserve"> x 68.90mm) pro případné budoucí osazení </w:t>
      </w:r>
      <w:proofErr w:type="spellStart"/>
      <w:r w:rsidRPr="00E51660">
        <w:rPr>
          <w:rFonts w:ascii="Arial" w:hAnsi="Arial" w:cs="Arial"/>
        </w:rPr>
        <w:t>infinibandové</w:t>
      </w:r>
      <w:proofErr w:type="spellEnd"/>
      <w:r w:rsidRPr="00E51660">
        <w:rPr>
          <w:rFonts w:ascii="Arial" w:hAnsi="Arial" w:cs="Arial"/>
        </w:rPr>
        <w:t xml:space="preserve"> karty.</w:t>
      </w:r>
      <w:bookmarkEnd w:id="6"/>
    </w:p>
    <w:p w14:paraId="505BECFE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Každý uzel clusteru musí umožňovat přístup ke konzoli (klávesnice + monitor) jak lokálně tak po síti (síťový KVM nebo BMC).</w:t>
      </w:r>
    </w:p>
    <w:p w14:paraId="719FB2EC" w14:textId="7C83941E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Každý uzel clusteru musí podporovat </w:t>
      </w:r>
      <w:proofErr w:type="spellStart"/>
      <w:r w:rsidRPr="00E51660">
        <w:rPr>
          <w:rFonts w:ascii="Arial" w:hAnsi="Arial" w:cs="Arial"/>
        </w:rPr>
        <w:t>bootování</w:t>
      </w:r>
      <w:proofErr w:type="spellEnd"/>
      <w:r w:rsidRPr="00E51660">
        <w:rPr>
          <w:rFonts w:ascii="Arial" w:hAnsi="Arial" w:cs="Arial"/>
        </w:rPr>
        <w:t xml:space="preserve"> z externího zařízení</w:t>
      </w:r>
      <w:r w:rsidR="00EE619F">
        <w:rPr>
          <w:rFonts w:ascii="Arial" w:hAnsi="Arial" w:cs="Arial"/>
        </w:rPr>
        <w:t>,</w:t>
      </w:r>
      <w:r w:rsidRPr="00E51660">
        <w:rPr>
          <w:rFonts w:ascii="Arial" w:hAnsi="Arial" w:cs="Arial"/>
        </w:rPr>
        <w:t xml:space="preserve"> a to jak lokálně (</w:t>
      </w:r>
      <w:proofErr w:type="spellStart"/>
      <w:r w:rsidRPr="00E51660">
        <w:rPr>
          <w:rFonts w:ascii="Arial" w:hAnsi="Arial" w:cs="Arial"/>
        </w:rPr>
        <w:t>boot</w:t>
      </w:r>
      <w:proofErr w:type="spellEnd"/>
      <w:r w:rsidRPr="00E51660">
        <w:rPr>
          <w:rFonts w:ascii="Arial" w:hAnsi="Arial" w:cs="Arial"/>
        </w:rPr>
        <w:t xml:space="preserve"> z USB – CD-ROM, </w:t>
      </w:r>
      <w:proofErr w:type="spellStart"/>
      <w:r w:rsidRPr="00E51660">
        <w:rPr>
          <w:rFonts w:ascii="Arial" w:hAnsi="Arial" w:cs="Arial"/>
        </w:rPr>
        <w:t>flash</w:t>
      </w:r>
      <w:proofErr w:type="spellEnd"/>
      <w:r w:rsidRPr="00E51660">
        <w:rPr>
          <w:rFonts w:ascii="Arial" w:hAnsi="Arial" w:cs="Arial"/>
        </w:rPr>
        <w:t xml:space="preserve"> disk, harddisk), tak po síti (síťový KVM nebo BMC).</w:t>
      </w:r>
    </w:p>
    <w:p w14:paraId="16A00218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Základní deska musí umožňovat změnu pořadí </w:t>
      </w:r>
      <w:proofErr w:type="spellStart"/>
      <w:r w:rsidRPr="00E51660">
        <w:rPr>
          <w:rFonts w:ascii="Arial" w:hAnsi="Arial" w:cs="Arial"/>
        </w:rPr>
        <w:t>bootovacích</w:t>
      </w:r>
      <w:proofErr w:type="spellEnd"/>
      <w:r w:rsidRPr="00E51660">
        <w:rPr>
          <w:rFonts w:ascii="Arial" w:hAnsi="Arial" w:cs="Arial"/>
        </w:rPr>
        <w:t xml:space="preserve"> zařízení.</w:t>
      </w:r>
    </w:p>
    <w:p w14:paraId="137D1E06" w14:textId="77777777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Základní deska musí obsahovat management </w:t>
      </w:r>
      <w:proofErr w:type="spellStart"/>
      <w:r w:rsidRPr="00E51660">
        <w:rPr>
          <w:rFonts w:ascii="Arial" w:hAnsi="Arial" w:cs="Arial"/>
        </w:rPr>
        <w:t>controller</w:t>
      </w:r>
      <w:proofErr w:type="spellEnd"/>
      <w:r w:rsidRPr="00E51660">
        <w:rPr>
          <w:rFonts w:ascii="Arial" w:hAnsi="Arial" w:cs="Arial"/>
        </w:rPr>
        <w:t xml:space="preserve"> (BMC) kompatibilní se specifikací IPMI 2.0 nebo vyšší. BMC musí umět monitorovat minimálně funkčnost ventilátorů a zdroje, teplotu CPU a základní desky; dále musí BMC poskytovat základní vzdálený </w:t>
      </w:r>
      <w:proofErr w:type="spellStart"/>
      <w:r w:rsidRPr="00E51660">
        <w:rPr>
          <w:rFonts w:ascii="Arial" w:hAnsi="Arial" w:cs="Arial"/>
        </w:rPr>
        <w:t>power</w:t>
      </w:r>
      <w:proofErr w:type="spellEnd"/>
      <w:r w:rsidRPr="00E51660">
        <w:rPr>
          <w:rFonts w:ascii="Arial" w:hAnsi="Arial" w:cs="Arial"/>
        </w:rPr>
        <w:t xml:space="preserve"> management (vypnout, zapnout, reset). Požadujeme možnost změny </w:t>
      </w:r>
      <w:proofErr w:type="spellStart"/>
      <w:r w:rsidRPr="00E51660">
        <w:rPr>
          <w:rFonts w:ascii="Arial" w:hAnsi="Arial" w:cs="Arial"/>
        </w:rPr>
        <w:t>bootovacího</w:t>
      </w:r>
      <w:proofErr w:type="spellEnd"/>
      <w:r w:rsidRPr="00E51660">
        <w:rPr>
          <w:rFonts w:ascii="Arial" w:hAnsi="Arial" w:cs="Arial"/>
        </w:rPr>
        <w:t xml:space="preserve"> zařízení vzdáleně pomocí BMC nebo KVM.</w:t>
      </w:r>
    </w:p>
    <w:p w14:paraId="41F594B6" w14:textId="37F3446A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lastRenderedPageBreak/>
        <w:t>Grafické rozhraní KVM (BMC nebo externího) musí fungovat ve webovém prohlížeči s podporou HTML5.</w:t>
      </w:r>
    </w:p>
    <w:p w14:paraId="0556DD5E" w14:textId="7A7065F8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bookmarkStart w:id="7" w:name="__RefNumPara__1374_2690203439"/>
      <w:r w:rsidRPr="00E51660">
        <w:rPr>
          <w:rFonts w:ascii="Arial" w:hAnsi="Arial" w:cs="Arial"/>
        </w:rPr>
        <w:t xml:space="preserve">Vzdálený přístup k BMC musí být realizovatelný buď po sdíleném síťovém kabelu (tj. každý uzel je připojený do sítě pouze dvěma 10Gb </w:t>
      </w:r>
      <w:proofErr w:type="spellStart"/>
      <w:r w:rsidRPr="00E51660">
        <w:rPr>
          <w:rFonts w:ascii="Arial" w:hAnsi="Arial" w:cs="Arial"/>
        </w:rPr>
        <w:t>ethernetovými</w:t>
      </w:r>
      <w:proofErr w:type="spellEnd"/>
      <w:r w:rsidRPr="00E51660">
        <w:rPr>
          <w:rFonts w:ascii="Arial" w:hAnsi="Arial" w:cs="Arial"/>
        </w:rPr>
        <w:t xml:space="preserve"> kabely, jeden z nich sdílí BMC provoz) nebo samostatným kabelem. V případě použití samostatného kabelu pro BMC je dodavatel povinen dodat </w:t>
      </w:r>
      <w:r w:rsidR="00D9597C">
        <w:rPr>
          <w:rFonts w:ascii="Arial" w:hAnsi="Arial" w:cs="Arial"/>
        </w:rPr>
        <w:t>do</w:t>
      </w:r>
      <w:r w:rsidR="00EE619F" w:rsidRPr="00E51660">
        <w:rPr>
          <w:rFonts w:ascii="Arial" w:hAnsi="Arial" w:cs="Arial"/>
        </w:rPr>
        <w:t xml:space="preserve"> </w:t>
      </w:r>
      <w:r w:rsidRPr="00E51660">
        <w:rPr>
          <w:rFonts w:ascii="Arial" w:hAnsi="Arial" w:cs="Arial"/>
        </w:rPr>
        <w:t>každé lokalit</w:t>
      </w:r>
      <w:r w:rsidR="00D9597C">
        <w:rPr>
          <w:rFonts w:ascii="Arial" w:hAnsi="Arial" w:cs="Arial"/>
        </w:rPr>
        <w:t>y</w:t>
      </w:r>
      <w:r w:rsidR="00EE619F">
        <w:rPr>
          <w:rFonts w:ascii="Arial" w:hAnsi="Arial" w:cs="Arial"/>
        </w:rPr>
        <w:t xml:space="preserve"> (MU i ÚMG)</w:t>
      </w:r>
      <w:r w:rsidRPr="00E51660">
        <w:rPr>
          <w:rFonts w:ascii="Arial" w:hAnsi="Arial" w:cs="Arial"/>
        </w:rPr>
        <w:t xml:space="preserve"> i </w:t>
      </w:r>
      <w:proofErr w:type="spellStart"/>
      <w:r w:rsidRPr="00E51660">
        <w:rPr>
          <w:rFonts w:ascii="Arial" w:hAnsi="Arial" w:cs="Arial"/>
        </w:rPr>
        <w:t>switche</w:t>
      </w:r>
      <w:proofErr w:type="spellEnd"/>
      <w:r w:rsidRPr="00E51660">
        <w:rPr>
          <w:rFonts w:ascii="Arial" w:hAnsi="Arial" w:cs="Arial"/>
        </w:rPr>
        <w:t xml:space="preserve"> s minimálním počtem portů odpovídajícím počtu uzlů</w:t>
      </w:r>
      <w:r w:rsidR="00EE619F">
        <w:rPr>
          <w:rFonts w:ascii="Arial" w:hAnsi="Arial" w:cs="Arial"/>
        </w:rPr>
        <w:t xml:space="preserve"> v dané lokalitě</w:t>
      </w:r>
      <w:r w:rsidRPr="00E51660">
        <w:rPr>
          <w:rFonts w:ascii="Arial" w:hAnsi="Arial" w:cs="Arial"/>
        </w:rPr>
        <w:t xml:space="preserve"> plus 3 a rychlostí portů alespoň 1Gb/s.</w:t>
      </w:r>
      <w:bookmarkEnd w:id="7"/>
    </w:p>
    <w:p w14:paraId="70770B0E" w14:textId="77777777" w:rsidR="00AD3394" w:rsidRPr="00E51660" w:rsidRDefault="00872287" w:rsidP="0092303A">
      <w:pPr>
        <w:pStyle w:val="Standarduseruseruser"/>
        <w:spacing w:before="60" w:after="0" w:line="240" w:lineRule="auto"/>
        <w:ind w:left="141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Při použití více </w:t>
      </w:r>
      <w:proofErr w:type="spellStart"/>
      <w:r w:rsidRPr="00E51660">
        <w:rPr>
          <w:rFonts w:ascii="Arial" w:hAnsi="Arial" w:cs="Arial"/>
        </w:rPr>
        <w:t>switchů</w:t>
      </w:r>
      <w:proofErr w:type="spellEnd"/>
      <w:r w:rsidRPr="00E51660">
        <w:rPr>
          <w:rFonts w:ascii="Arial" w:hAnsi="Arial" w:cs="Arial"/>
        </w:rPr>
        <w:t xml:space="preserve"> v jedné lokalitě musí být </w:t>
      </w:r>
      <w:proofErr w:type="spellStart"/>
      <w:r w:rsidRPr="00E51660">
        <w:rPr>
          <w:rFonts w:ascii="Arial" w:hAnsi="Arial" w:cs="Arial"/>
        </w:rPr>
        <w:t>switche</w:t>
      </w:r>
      <w:proofErr w:type="spellEnd"/>
      <w:r w:rsidRPr="00E51660">
        <w:rPr>
          <w:rFonts w:ascii="Arial" w:hAnsi="Arial" w:cs="Arial"/>
        </w:rPr>
        <w:t xml:space="preserve"> stohovatelné a při instalaci nakonfigurované dodavatelem do jediného stohu (stohem se rozumí sestava propojených </w:t>
      </w:r>
      <w:proofErr w:type="spellStart"/>
      <w:r w:rsidRPr="00E51660">
        <w:rPr>
          <w:rFonts w:ascii="Arial" w:hAnsi="Arial" w:cs="Arial"/>
        </w:rPr>
        <w:t>switchů</w:t>
      </w:r>
      <w:proofErr w:type="spellEnd"/>
      <w:r w:rsidRPr="00E51660">
        <w:rPr>
          <w:rFonts w:ascii="Arial" w:hAnsi="Arial" w:cs="Arial"/>
        </w:rPr>
        <w:t xml:space="preserve">, která se při komunikaci navenek, včetně funkcí vzdálené správy, chová jako jeden </w:t>
      </w:r>
      <w:proofErr w:type="spellStart"/>
      <w:r w:rsidRPr="00E51660">
        <w:rPr>
          <w:rFonts w:ascii="Arial" w:hAnsi="Arial" w:cs="Arial"/>
        </w:rPr>
        <w:t>switch</w:t>
      </w:r>
      <w:proofErr w:type="spellEnd"/>
      <w:r w:rsidRPr="00E51660">
        <w:rPr>
          <w:rFonts w:ascii="Arial" w:hAnsi="Arial" w:cs="Arial"/>
        </w:rPr>
        <w:t xml:space="preserve"> s potřebným počtem portů). V lokalitě Brno připouštíme kabeláž mezi racky pouze ve formě </w:t>
      </w:r>
      <w:proofErr w:type="spellStart"/>
      <w:r w:rsidRPr="00E51660">
        <w:rPr>
          <w:rFonts w:ascii="Arial" w:hAnsi="Arial" w:cs="Arial"/>
        </w:rPr>
        <w:t>stackovacího</w:t>
      </w:r>
      <w:proofErr w:type="spellEnd"/>
      <w:r w:rsidRPr="00E51660">
        <w:rPr>
          <w:rFonts w:ascii="Arial" w:hAnsi="Arial" w:cs="Arial"/>
        </w:rPr>
        <w:t xml:space="preserve"> kabelu.</w:t>
      </w:r>
    </w:p>
    <w:p w14:paraId="21F002DC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  <w:b/>
        </w:rPr>
      </w:pPr>
      <w:r w:rsidRPr="00E51660">
        <w:rPr>
          <w:rFonts w:ascii="Arial" w:hAnsi="Arial" w:cs="Arial"/>
          <w:b/>
        </w:rPr>
        <w:t>Požadavky na síťové komponenty</w:t>
      </w:r>
    </w:p>
    <w:p w14:paraId="0FAA859F" w14:textId="0012BC90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Součástí nabídky musí být veškerá propojovací kabeláž pro připojení všech </w:t>
      </w:r>
      <w:r w:rsidRPr="00E51660">
        <w:rPr>
          <w:rFonts w:ascii="Arial" w:eastAsia="Arial Narrow" w:hAnsi="Arial" w:cs="Arial"/>
        </w:rPr>
        <w:t>výpočetních</w:t>
      </w:r>
      <w:r w:rsidRPr="00E51660">
        <w:rPr>
          <w:rFonts w:ascii="Arial" w:hAnsi="Arial" w:cs="Arial"/>
        </w:rPr>
        <w:t xml:space="preserve"> uzlů clusteru do sítových </w:t>
      </w:r>
      <w:proofErr w:type="spellStart"/>
      <w:r w:rsidRPr="00E51660">
        <w:rPr>
          <w:rFonts w:ascii="Arial" w:hAnsi="Arial" w:cs="Arial"/>
        </w:rPr>
        <w:t>switchů</w:t>
      </w:r>
      <w:proofErr w:type="spellEnd"/>
      <w:r w:rsidRPr="00E51660">
        <w:rPr>
          <w:rFonts w:ascii="Arial" w:hAnsi="Arial" w:cs="Arial"/>
        </w:rPr>
        <w:t>, tj. 2x10Gb kabely pro běžný p</w:t>
      </w:r>
      <w:r w:rsidR="000930B3">
        <w:rPr>
          <w:rFonts w:ascii="Arial" w:hAnsi="Arial" w:cs="Arial"/>
        </w:rPr>
        <w:t>r</w:t>
      </w:r>
      <w:bookmarkStart w:id="8" w:name="_GoBack"/>
      <w:bookmarkEnd w:id="8"/>
      <w:r w:rsidRPr="00E51660">
        <w:rPr>
          <w:rFonts w:ascii="Arial" w:hAnsi="Arial" w:cs="Arial"/>
        </w:rPr>
        <w:t xml:space="preserve">ovoz a je-li použita varianta samostatného kabelu (viz </w:t>
      </w:r>
      <w:r w:rsidRPr="00E51660">
        <w:rPr>
          <w:rFonts w:ascii="Arial" w:hAnsi="Arial" w:cs="Arial"/>
        </w:rPr>
        <w:fldChar w:fldCharType="begin"/>
      </w:r>
      <w:r w:rsidRPr="00E51660">
        <w:rPr>
          <w:rFonts w:ascii="Arial" w:hAnsi="Arial" w:cs="Arial"/>
        </w:rPr>
        <w:instrText xml:space="preserve"> PAGEREF __RefNumPara__1374_2690203439 </w:instrText>
      </w:r>
      <w:r w:rsidRPr="00E51660">
        <w:rPr>
          <w:rFonts w:ascii="Arial" w:hAnsi="Arial" w:cs="Arial"/>
        </w:rPr>
        <w:fldChar w:fldCharType="separate"/>
      </w:r>
      <w:r w:rsidRPr="00E51660">
        <w:rPr>
          <w:rFonts w:ascii="Arial" w:hAnsi="Arial" w:cs="Arial"/>
        </w:rPr>
        <w:t>1.4.18</w:t>
      </w:r>
      <w:r w:rsidRPr="00E51660">
        <w:rPr>
          <w:rFonts w:ascii="Arial" w:hAnsi="Arial" w:cs="Arial"/>
        </w:rPr>
        <w:fldChar w:fldCharType="end"/>
      </w:r>
      <w:r w:rsidRPr="00E51660">
        <w:rPr>
          <w:rFonts w:ascii="Arial" w:hAnsi="Arial" w:cs="Arial"/>
        </w:rPr>
        <w:t>) tak i 1Gb kabely pro BMC. Všechny kabely kalkulujte na míru, při instalaci je žádoucí, aby nevznikaly zbytečné kabelové smyčky.</w:t>
      </w:r>
    </w:p>
    <w:p w14:paraId="1BD4D41E" w14:textId="77777777" w:rsidR="00AD3394" w:rsidRPr="00E51660" w:rsidRDefault="00AD3394">
      <w:pPr>
        <w:pStyle w:val="Standarduseruser"/>
        <w:widowControl/>
        <w:spacing w:before="60"/>
        <w:ind w:left="708"/>
        <w:jc w:val="both"/>
        <w:rPr>
          <w:rFonts w:ascii="Arial" w:hAnsi="Arial" w:cs="Arial"/>
          <w:sz w:val="22"/>
          <w:szCs w:val="22"/>
        </w:rPr>
      </w:pPr>
    </w:p>
    <w:p w14:paraId="4EDA54F2" w14:textId="3F520A38" w:rsidR="00AD3394" w:rsidRPr="00E51660" w:rsidRDefault="000050FB" w:rsidP="001D7208">
      <w:pPr>
        <w:pStyle w:val="Standarduseruseruser"/>
        <w:numPr>
          <w:ilvl w:val="0"/>
          <w:numId w:val="50"/>
        </w:numPr>
        <w:spacing w:before="60" w:after="0" w:line="240" w:lineRule="auto"/>
        <w:ind w:left="142" w:hanging="8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>
        <w:rPr>
          <w:rFonts w:ascii="Arial" w:hAnsi="Arial" w:cs="Arial"/>
          <w:b/>
          <w:u w:val="single"/>
        </w:rPr>
        <w:tab/>
      </w:r>
      <w:r w:rsidR="00872287" w:rsidRPr="00E51660">
        <w:rPr>
          <w:rFonts w:ascii="Arial" w:hAnsi="Arial" w:cs="Arial"/>
          <w:b/>
          <w:u w:val="single"/>
        </w:rPr>
        <w:t>Další požadavky:</w:t>
      </w:r>
    </w:p>
    <w:p w14:paraId="28F99DC9" w14:textId="2B56D524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Vešker</w:t>
      </w:r>
      <w:r w:rsidR="00170560">
        <w:rPr>
          <w:rFonts w:ascii="Arial" w:hAnsi="Arial" w:cs="Arial"/>
        </w:rPr>
        <w:t>á</w:t>
      </w:r>
      <w:r w:rsidRPr="00E51660">
        <w:rPr>
          <w:rFonts w:ascii="Arial" w:hAnsi="Arial" w:cs="Arial"/>
        </w:rPr>
        <w:t xml:space="preserve"> zařízení by mělo být možno koupit</w:t>
      </w:r>
      <w:r w:rsidR="00170560">
        <w:rPr>
          <w:rFonts w:ascii="Arial" w:hAnsi="Arial" w:cs="Arial"/>
        </w:rPr>
        <w:t xml:space="preserve"> a používat ke stanoveným účelům</w:t>
      </w:r>
      <w:r w:rsidRPr="00E51660">
        <w:rPr>
          <w:rFonts w:ascii="Arial" w:hAnsi="Arial" w:cs="Arial"/>
        </w:rPr>
        <w:t xml:space="preserve"> bez jakéhokoliv přídavného</w:t>
      </w:r>
      <w:r w:rsidR="00170560">
        <w:rPr>
          <w:rFonts w:ascii="Arial" w:hAnsi="Arial" w:cs="Arial"/>
        </w:rPr>
        <w:t xml:space="preserve"> software</w:t>
      </w:r>
      <w:r w:rsidRPr="00E51660">
        <w:rPr>
          <w:rFonts w:ascii="Arial" w:hAnsi="Arial" w:cs="Arial"/>
        </w:rPr>
        <w:t xml:space="preserve"> (externího, nepočítá se firmware, jehož trvalá licen</w:t>
      </w:r>
      <w:r w:rsidR="00170560">
        <w:rPr>
          <w:rFonts w:ascii="Arial" w:hAnsi="Arial" w:cs="Arial"/>
        </w:rPr>
        <w:t>c</w:t>
      </w:r>
      <w:r w:rsidRPr="00E51660">
        <w:rPr>
          <w:rFonts w:ascii="Arial" w:hAnsi="Arial" w:cs="Arial"/>
        </w:rPr>
        <w:t xml:space="preserve">e je součástí dodávky zařízení). Pokud je programové vybavení nutnou součástí nabízeného plnění (například SW pro vzdálenou správu), musí být jasně specifikovány důvody a cena za </w:t>
      </w:r>
      <w:r w:rsidR="00170560">
        <w:rPr>
          <w:rFonts w:ascii="Arial" w:hAnsi="Arial" w:cs="Arial"/>
        </w:rPr>
        <w:t xml:space="preserve">oprávnění k užívání takového software </w:t>
      </w:r>
      <w:r w:rsidRPr="00E51660">
        <w:rPr>
          <w:rFonts w:ascii="Arial" w:hAnsi="Arial" w:cs="Arial"/>
        </w:rPr>
        <w:t xml:space="preserve">musí být zahrnuta do </w:t>
      </w:r>
      <w:r w:rsidR="00170560">
        <w:rPr>
          <w:rFonts w:ascii="Arial" w:hAnsi="Arial" w:cs="Arial"/>
        </w:rPr>
        <w:t xml:space="preserve">nabídkové </w:t>
      </w:r>
      <w:r w:rsidRPr="00E51660">
        <w:rPr>
          <w:rFonts w:ascii="Arial" w:hAnsi="Arial" w:cs="Arial"/>
        </w:rPr>
        <w:t>ceny (</w:t>
      </w:r>
      <w:r w:rsidR="00170560">
        <w:rPr>
          <w:rFonts w:ascii="Arial" w:hAnsi="Arial" w:cs="Arial"/>
        </w:rPr>
        <w:t>oprávnění bude uděleno na dobu neurčitou, resp. na dobu trvání majetkových práv autora</w:t>
      </w:r>
      <w:r w:rsidRPr="00E51660">
        <w:rPr>
          <w:rFonts w:ascii="Arial" w:hAnsi="Arial" w:cs="Arial"/>
        </w:rPr>
        <w:t>).</w:t>
      </w:r>
    </w:p>
    <w:p w14:paraId="0B26E1A5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Všechny komponenty, které jsou touto technickou specifikací požadovány, musí být použitelné v prostředí operačního systému Linux (zejména, ale nikoliv výhradně 64bit </w:t>
      </w:r>
      <w:proofErr w:type="spellStart"/>
      <w:r w:rsidRPr="00E51660">
        <w:rPr>
          <w:rFonts w:ascii="Arial" w:hAnsi="Arial" w:cs="Arial"/>
        </w:rPr>
        <w:t>Debian</w:t>
      </w:r>
      <w:proofErr w:type="spellEnd"/>
      <w:r w:rsidRPr="00E51660">
        <w:rPr>
          <w:rFonts w:ascii="Arial" w:hAnsi="Arial" w:cs="Arial"/>
        </w:rPr>
        <w:t>), tj. musí být podporovány distribučním nebo originálním jádrem nebo s využitím externích ovladačů dostupných ve zdrojovém kódu.</w:t>
      </w:r>
    </w:p>
    <w:p w14:paraId="6DAB1E34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V nabídce musí být uvedena celková maximální spotřeba sestavy v každé lokalitě (maximální spotřeba odpovídá spotřebě při plném zatížení všech komponent, tedy serverů).</w:t>
      </w:r>
    </w:p>
    <w:p w14:paraId="58B2919F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V nabídce musí být uvedena velikost jednotlivých instalací v každé lokalitě v počtu U ve standardním 19'' racku.</w:t>
      </w:r>
    </w:p>
    <w:p w14:paraId="55896DC8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Všechna zařízení instalovaná v racku musí mít výstup teplého vzduchu směřovaný dozadu racku.</w:t>
      </w:r>
    </w:p>
    <w:p w14:paraId="14457683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Dodavatel musí nakonfigurovat EFI/BIOS všech serverů jednotně dle požadavku zadavatele tak, aby stroj bylo možné </w:t>
      </w:r>
      <w:proofErr w:type="spellStart"/>
      <w:r w:rsidRPr="00E51660">
        <w:rPr>
          <w:rFonts w:ascii="Arial" w:hAnsi="Arial" w:cs="Arial"/>
        </w:rPr>
        <w:t>nabootovat</w:t>
      </w:r>
      <w:proofErr w:type="spellEnd"/>
      <w:r w:rsidRPr="00E51660">
        <w:rPr>
          <w:rFonts w:ascii="Arial" w:hAnsi="Arial" w:cs="Arial"/>
        </w:rPr>
        <w:t xml:space="preserve"> z PXE a následně z pevného disku.</w:t>
      </w:r>
    </w:p>
    <w:p w14:paraId="47E045CC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U zařízení umožňujících vzdálenou správu předá dodavatel zadavateli seznam s umístěním těchto zařízení v racku (pozice v racku, MAC adresa) a provede nastavení BMC dle pokynů zadavatele (jednotné heslo, IP adresa z dodaného rozsahu, VLAN…) tak, aby bylo možné stroje ovládat na dálku.</w:t>
      </w:r>
    </w:p>
    <w:p w14:paraId="47EA7389" w14:textId="30B51332" w:rsidR="00B2358C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Vybraný dodavatel bude povinen </w:t>
      </w:r>
      <w:r w:rsidR="00B2358C">
        <w:rPr>
          <w:rFonts w:ascii="Arial" w:hAnsi="Arial" w:cs="Arial"/>
        </w:rPr>
        <w:t>na výzvu zadavatele prokázat původ dodaného plnění a další skutečnosti, viz odst. 5.10. závazného vzoru smlouvy, který tvoří přílohu č. 3 zadávací dokumentace</w:t>
      </w:r>
      <w:r w:rsidRPr="00E51660">
        <w:rPr>
          <w:rFonts w:ascii="Arial" w:hAnsi="Arial" w:cs="Arial"/>
        </w:rPr>
        <w:t>.</w:t>
      </w:r>
    </w:p>
    <w:p w14:paraId="6A029AE3" w14:textId="6A6BCEC8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 xml:space="preserve">Veškeré vyvázání kabeláže bude provedeno způsobem umožňujícím opakované </w:t>
      </w:r>
      <w:proofErr w:type="spellStart"/>
      <w:r w:rsidRPr="00E51660">
        <w:rPr>
          <w:rFonts w:ascii="Arial" w:hAnsi="Arial" w:cs="Arial"/>
        </w:rPr>
        <w:t>beznástrojové</w:t>
      </w:r>
      <w:proofErr w:type="spellEnd"/>
      <w:r w:rsidRPr="00E51660">
        <w:rPr>
          <w:rFonts w:ascii="Arial" w:hAnsi="Arial" w:cs="Arial"/>
        </w:rPr>
        <w:t xml:space="preserve"> rozebrání a znovupoužití.</w:t>
      </w:r>
    </w:p>
    <w:p w14:paraId="00FCD5A1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lastRenderedPageBreak/>
        <w:t xml:space="preserve">Veškeré kabely musí být opatřeny na obou koncích </w:t>
      </w:r>
      <w:proofErr w:type="gramStart"/>
      <w:r w:rsidRPr="00E51660">
        <w:rPr>
          <w:rFonts w:ascii="Arial" w:hAnsi="Arial" w:cs="Arial"/>
        </w:rPr>
        <w:t>shodným</w:t>
      </w:r>
      <w:proofErr w:type="gramEnd"/>
      <w:r w:rsidRPr="00E51660">
        <w:rPr>
          <w:rFonts w:ascii="Arial" w:hAnsi="Arial" w:cs="Arial"/>
        </w:rPr>
        <w:t>, v rámci instalace jednoznačným, označením, aby bylo možné identifikovat odkud kam vedou bez nutnosti procházet celou kabelovou trasu.</w:t>
      </w:r>
    </w:p>
    <w:p w14:paraId="7E9C3FD3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Požadujeme instalaci do stávajících stojanů (racků) v místě instalace tak, aby v nich zůstaly zbylé volné pozice v co největších souvislých blocích.</w:t>
      </w:r>
    </w:p>
    <w:p w14:paraId="4B4986A7" w14:textId="77777777" w:rsidR="00AD3394" w:rsidRPr="00E51660" w:rsidRDefault="00872287" w:rsidP="001D7208">
      <w:pPr>
        <w:pStyle w:val="Standarduseruseruser"/>
        <w:numPr>
          <w:ilvl w:val="1"/>
          <w:numId w:val="50"/>
        </w:numPr>
        <w:spacing w:before="60" w:after="0" w:line="240" w:lineRule="auto"/>
        <w:ind w:left="720" w:hanging="578"/>
        <w:jc w:val="both"/>
        <w:rPr>
          <w:rFonts w:ascii="Arial" w:hAnsi="Arial" w:cs="Arial"/>
        </w:rPr>
      </w:pPr>
      <w:r w:rsidRPr="00E51660">
        <w:rPr>
          <w:rFonts w:ascii="Arial" w:hAnsi="Arial" w:cs="Arial"/>
        </w:rPr>
        <w:t>Pro instalaci jsou k dispozici:</w:t>
      </w:r>
    </w:p>
    <w:p w14:paraId="742735C7" w14:textId="4D91CAD8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  <w:b/>
        </w:rPr>
        <w:t>v lokalitě MU</w:t>
      </w:r>
      <w:r w:rsidRPr="00E51660">
        <w:rPr>
          <w:rFonts w:ascii="Arial" w:hAnsi="Arial" w:cs="Arial"/>
        </w:rPr>
        <w:t xml:space="preserve"> dva racky celkové výšky 42U a vnější šířky 80 cm a hloubky 120cm (rozvor vertikálních instalačních lišt je možné upravit), zády přímo proti sobě přes teplou uličku šířky 120cm. V každém racku jsou trvale obsazeny tři nejvyšší pozice, k dispozici je 39U volných pozic. Napájení je redundantní, každá ze dvou větví má celkem 3*</w:t>
      </w:r>
      <w:proofErr w:type="gramStart"/>
      <w:r w:rsidRPr="00E51660">
        <w:rPr>
          <w:rFonts w:ascii="Arial" w:hAnsi="Arial" w:cs="Arial"/>
        </w:rPr>
        <w:t>32A</w:t>
      </w:r>
      <w:proofErr w:type="gramEnd"/>
      <w:r w:rsidRPr="00E51660">
        <w:rPr>
          <w:rFonts w:ascii="Arial" w:hAnsi="Arial" w:cs="Arial"/>
        </w:rPr>
        <w:t xml:space="preserve"> 230V (komponenty, u kterých jsou požadovány redundantní napájecí zdroje musí být schopny trvalého běhu jen na jednu větev a celá sestava nesmí překročit proudový limit ani při zapnutí po neřízeném výpadku napájení) rozdělené na 28 zásuvek typu CEE7/5 (česká). Dostupná kapacita chlazení celkem max. 27kW na </w:t>
      </w:r>
      <w:proofErr w:type="spellStart"/>
      <w:r w:rsidRPr="00E51660">
        <w:rPr>
          <w:rFonts w:ascii="Arial" w:hAnsi="Arial" w:cs="Arial"/>
        </w:rPr>
        <w:t>rack</w:t>
      </w:r>
      <w:proofErr w:type="spellEnd"/>
      <w:r w:rsidRPr="00E51660">
        <w:rPr>
          <w:rFonts w:ascii="Arial" w:hAnsi="Arial" w:cs="Arial"/>
        </w:rPr>
        <w:t>, příkon celé sestavy ji nesmí přesahovat ani při trvalém maximálním využití.</w:t>
      </w:r>
      <w:r w:rsidR="00E51660">
        <w:rPr>
          <w:rFonts w:ascii="Arial" w:hAnsi="Arial" w:cs="Arial"/>
        </w:rPr>
        <w:t xml:space="preserve"> </w:t>
      </w:r>
      <w:r w:rsidRPr="00E51660">
        <w:rPr>
          <w:rFonts w:ascii="Arial" w:hAnsi="Arial" w:cs="Arial"/>
          <w:shd w:val="clear" w:color="auto" w:fill="FFFFFF"/>
        </w:rPr>
        <w:t xml:space="preserve">Kabely realizující požadované </w:t>
      </w:r>
      <w:proofErr w:type="spellStart"/>
      <w:r w:rsidRPr="00E51660">
        <w:rPr>
          <w:rFonts w:ascii="Arial" w:hAnsi="Arial" w:cs="Arial"/>
          <w:shd w:val="clear" w:color="auto" w:fill="FFFFFF"/>
        </w:rPr>
        <w:t>propoje</w:t>
      </w:r>
      <w:proofErr w:type="spellEnd"/>
      <w:r w:rsidRPr="00E51660">
        <w:rPr>
          <w:rFonts w:ascii="Arial" w:hAnsi="Arial" w:cs="Arial"/>
          <w:shd w:val="clear" w:color="auto" w:fill="FFFFFF"/>
        </w:rPr>
        <w:t xml:space="preserve"> mezi prvky v různých stojanech musí být vedeny přes kabelovou lávku ve výšce 70 cm nad střechami racků a vodorovné vzdálenosti 40 cm od prostupů ve střechách racků. Potřebná délka případného </w:t>
      </w:r>
      <w:proofErr w:type="spellStart"/>
      <w:r w:rsidRPr="00E51660">
        <w:rPr>
          <w:rFonts w:ascii="Arial" w:hAnsi="Arial" w:cs="Arial"/>
          <w:shd w:val="clear" w:color="auto" w:fill="FFFFFF"/>
        </w:rPr>
        <w:t>stackovacího</w:t>
      </w:r>
      <w:proofErr w:type="spellEnd"/>
      <w:r w:rsidRPr="00E51660">
        <w:rPr>
          <w:rFonts w:ascii="Arial" w:hAnsi="Arial" w:cs="Arial"/>
          <w:shd w:val="clear" w:color="auto" w:fill="FFFFFF"/>
        </w:rPr>
        <w:t xml:space="preserve"> kabelu (</w:t>
      </w:r>
      <w:r w:rsidRPr="00E51660">
        <w:rPr>
          <w:rFonts w:ascii="Arial" w:hAnsi="Arial" w:cs="Arial"/>
          <w:shd w:val="clear" w:color="auto" w:fill="FFFFFF"/>
        </w:rPr>
        <w:fldChar w:fldCharType="begin"/>
      </w:r>
      <w:r w:rsidRPr="00E51660">
        <w:rPr>
          <w:rFonts w:ascii="Arial" w:hAnsi="Arial" w:cs="Arial"/>
          <w:shd w:val="clear" w:color="auto" w:fill="FFFFFF"/>
        </w:rPr>
        <w:instrText xml:space="preserve"> PAGEREF __RefNumPara__1374_2690203439 </w:instrText>
      </w:r>
      <w:r w:rsidRPr="00E51660">
        <w:rPr>
          <w:rFonts w:ascii="Arial" w:hAnsi="Arial" w:cs="Arial"/>
          <w:shd w:val="clear" w:color="auto" w:fill="FFFFFF"/>
        </w:rPr>
        <w:fldChar w:fldCharType="separate"/>
      </w:r>
      <w:r w:rsidRPr="00E51660">
        <w:rPr>
          <w:rFonts w:ascii="Arial" w:hAnsi="Arial" w:cs="Arial"/>
          <w:shd w:val="clear" w:color="auto" w:fill="FFFFFF"/>
        </w:rPr>
        <w:t>1.4.18</w:t>
      </w:r>
      <w:r w:rsidRPr="00E51660">
        <w:rPr>
          <w:rFonts w:ascii="Arial" w:hAnsi="Arial" w:cs="Arial"/>
          <w:shd w:val="clear" w:color="auto" w:fill="FFFFFF"/>
        </w:rPr>
        <w:fldChar w:fldCharType="end"/>
      </w:r>
      <w:r w:rsidRPr="00E51660">
        <w:rPr>
          <w:rFonts w:ascii="Arial" w:hAnsi="Arial" w:cs="Arial"/>
          <w:shd w:val="clear" w:color="auto" w:fill="FFFFFF"/>
        </w:rPr>
        <w:t xml:space="preserve">) může v závislosti na poloze portů propojovaných </w:t>
      </w:r>
      <w:proofErr w:type="spellStart"/>
      <w:r w:rsidRPr="00E51660">
        <w:rPr>
          <w:rFonts w:ascii="Arial" w:hAnsi="Arial" w:cs="Arial"/>
          <w:shd w:val="clear" w:color="auto" w:fill="FFFFFF"/>
        </w:rPr>
        <w:t>switchů</w:t>
      </w:r>
      <w:proofErr w:type="spellEnd"/>
      <w:r w:rsidRPr="00E51660">
        <w:rPr>
          <w:rFonts w:ascii="Arial" w:hAnsi="Arial" w:cs="Arial"/>
          <w:shd w:val="clear" w:color="auto" w:fill="FFFFFF"/>
        </w:rPr>
        <w:t xml:space="preserve"> přesáhnout </w:t>
      </w:r>
      <w:proofErr w:type="gramStart"/>
      <w:r w:rsidRPr="00E51660">
        <w:rPr>
          <w:rFonts w:ascii="Arial" w:hAnsi="Arial" w:cs="Arial"/>
          <w:shd w:val="clear" w:color="auto" w:fill="FFFFFF"/>
        </w:rPr>
        <w:t>5m</w:t>
      </w:r>
      <w:proofErr w:type="gramEnd"/>
      <w:r w:rsidRPr="00E51660">
        <w:rPr>
          <w:rFonts w:ascii="Arial" w:hAnsi="Arial" w:cs="Arial"/>
          <w:shd w:val="clear" w:color="auto" w:fill="FFFFFF"/>
        </w:rPr>
        <w:t>.</w:t>
      </w:r>
    </w:p>
    <w:p w14:paraId="1F4706E9" w14:textId="44E8ABCB" w:rsidR="00AD3394" w:rsidRPr="00E51660" w:rsidRDefault="00872287" w:rsidP="0092303A">
      <w:pPr>
        <w:pStyle w:val="Standarduseruseruser"/>
        <w:numPr>
          <w:ilvl w:val="2"/>
          <w:numId w:val="50"/>
        </w:numPr>
        <w:spacing w:before="60" w:after="0" w:line="240" w:lineRule="auto"/>
        <w:ind w:left="1418" w:hanging="709"/>
        <w:jc w:val="both"/>
        <w:rPr>
          <w:rFonts w:ascii="Arial" w:hAnsi="Arial" w:cs="Arial"/>
        </w:rPr>
      </w:pPr>
      <w:r w:rsidRPr="00E51660">
        <w:rPr>
          <w:rFonts w:ascii="Arial" w:hAnsi="Arial" w:cs="Arial"/>
          <w:b/>
          <w:bCs/>
          <w:shd w:val="clear" w:color="auto" w:fill="FFFFFF"/>
        </w:rPr>
        <w:t xml:space="preserve">v lokalitě </w:t>
      </w:r>
      <w:r w:rsidR="00170560">
        <w:rPr>
          <w:rFonts w:ascii="Arial" w:hAnsi="Arial" w:cs="Arial"/>
          <w:b/>
          <w:bCs/>
          <w:shd w:val="clear" w:color="auto" w:fill="FFFFFF"/>
        </w:rPr>
        <w:t>Ú</w:t>
      </w:r>
      <w:r w:rsidRPr="00E51660">
        <w:rPr>
          <w:rFonts w:ascii="Arial" w:hAnsi="Arial" w:cs="Arial"/>
          <w:b/>
          <w:bCs/>
          <w:shd w:val="clear" w:color="auto" w:fill="FFFFFF"/>
        </w:rPr>
        <w:t>MG</w:t>
      </w:r>
      <w:r w:rsidRPr="00E51660">
        <w:rPr>
          <w:rFonts w:ascii="Arial" w:hAnsi="Arial" w:cs="Arial"/>
          <w:shd w:val="clear" w:color="auto" w:fill="FFFFFF"/>
        </w:rPr>
        <w:t xml:space="preserve"> </w:t>
      </w:r>
      <w:r w:rsidRPr="00E51660">
        <w:rPr>
          <w:rFonts w:ascii="Arial" w:hAnsi="Arial" w:cs="Arial"/>
        </w:rPr>
        <w:t>dva racky APC celkové výšky 42U a vnější šířky 75 cm a hloubky 120cm (rozvod vertikálních instalačních lišt je možné upravit) v jedné řadě, oddělené pouze in-</w:t>
      </w:r>
      <w:proofErr w:type="spellStart"/>
      <w:r w:rsidRPr="00E51660">
        <w:rPr>
          <w:rFonts w:ascii="Arial" w:hAnsi="Arial" w:cs="Arial"/>
        </w:rPr>
        <w:t>row</w:t>
      </w:r>
      <w:proofErr w:type="spellEnd"/>
      <w:r w:rsidRPr="00E51660">
        <w:rPr>
          <w:rFonts w:ascii="Arial" w:hAnsi="Arial" w:cs="Arial"/>
        </w:rPr>
        <w:t xml:space="preserve"> chladícími jednotkami nebo distribučními panely o šířce 30 cm. Proudění chladného vzduchu je ve směru z přední do zadní části racku. V každém racku jsou trvale obsazeny dvě nejvyšší pozice, k dispozici je 40U volných pozic. Napájení je redundantní, každý </w:t>
      </w:r>
      <w:proofErr w:type="spellStart"/>
      <w:r w:rsidRPr="00E51660">
        <w:rPr>
          <w:rFonts w:ascii="Arial" w:hAnsi="Arial" w:cs="Arial"/>
        </w:rPr>
        <w:t>rack</w:t>
      </w:r>
      <w:proofErr w:type="spellEnd"/>
      <w:r w:rsidRPr="00E51660">
        <w:rPr>
          <w:rFonts w:ascii="Arial" w:hAnsi="Arial" w:cs="Arial"/>
        </w:rPr>
        <w:t xml:space="preserve"> je v zadní části vybaven čtyřmi vertikálními PDU 32A/230V (komponenty, u kterých jsou požadovány redundantní napájecí zdroje musí být schopny trvalého běhu jen na jednu větev a celá sestava nesmí překročit proudový limit ani při zapnutí po neřízeném výpadku napájení) rozdělené na 21 zásuvek IEC 60320 C13 (celkem je tedy k dispozici 21*4 = 84 zásuvek na </w:t>
      </w:r>
      <w:proofErr w:type="spellStart"/>
      <w:r w:rsidRPr="00E51660">
        <w:rPr>
          <w:rFonts w:ascii="Arial" w:hAnsi="Arial" w:cs="Arial"/>
        </w:rPr>
        <w:t>rack</w:t>
      </w:r>
      <w:proofErr w:type="spellEnd"/>
      <w:proofErr w:type="gramStart"/>
      <w:r w:rsidRPr="00E51660">
        <w:rPr>
          <w:rFonts w:ascii="Arial" w:hAnsi="Arial" w:cs="Arial"/>
        </w:rPr>
        <w:t>) .</w:t>
      </w:r>
      <w:proofErr w:type="gramEnd"/>
      <w:r w:rsidRPr="00E51660">
        <w:rPr>
          <w:rFonts w:ascii="Arial" w:hAnsi="Arial" w:cs="Arial"/>
        </w:rPr>
        <w:t xml:space="preserve"> Dostupná kapacita chlazení celkem max. 40kW (tj. 20kW na </w:t>
      </w:r>
      <w:proofErr w:type="spellStart"/>
      <w:r w:rsidRPr="00E51660">
        <w:rPr>
          <w:rFonts w:ascii="Arial" w:hAnsi="Arial" w:cs="Arial"/>
        </w:rPr>
        <w:t>rack</w:t>
      </w:r>
      <w:proofErr w:type="spellEnd"/>
      <w:r w:rsidRPr="00E51660">
        <w:rPr>
          <w:rFonts w:ascii="Arial" w:hAnsi="Arial" w:cs="Arial"/>
        </w:rPr>
        <w:t xml:space="preserve">), příkon celé sestavy ji nesmí přesahovat ani při trvalém maximálním využití. </w:t>
      </w:r>
      <w:r w:rsidRPr="00E51660">
        <w:rPr>
          <w:rFonts w:ascii="Arial" w:hAnsi="Arial" w:cs="Arial"/>
          <w:shd w:val="clear" w:color="auto" w:fill="FFFFFF"/>
        </w:rPr>
        <w:t xml:space="preserve">Nejsou k dispozici průchodky přímo mezi racky, kabely realizující požadované </w:t>
      </w:r>
      <w:proofErr w:type="spellStart"/>
      <w:r w:rsidRPr="00E51660">
        <w:rPr>
          <w:rFonts w:ascii="Arial" w:hAnsi="Arial" w:cs="Arial"/>
          <w:shd w:val="clear" w:color="auto" w:fill="FFFFFF"/>
        </w:rPr>
        <w:t>propoje</w:t>
      </w:r>
      <w:proofErr w:type="spellEnd"/>
      <w:r w:rsidRPr="00E51660">
        <w:rPr>
          <w:rFonts w:ascii="Arial" w:hAnsi="Arial" w:cs="Arial"/>
          <w:shd w:val="clear" w:color="auto" w:fill="FFFFFF"/>
        </w:rPr>
        <w:t xml:space="preserve"> mezi prvky v různých stojanech musí být vedeny přes střechy racků, délka kabelů musí umožňovat vedení po kabelové lávce ve výšce 30 cm nad střechami racků a vodorovné vzdálenosti 20 cm od zadních lišt racků.</w:t>
      </w:r>
    </w:p>
    <w:p w14:paraId="03526397" w14:textId="2FF3BB9E" w:rsidR="00AD3394" w:rsidRPr="00E51660" w:rsidRDefault="00AD3394" w:rsidP="001D7208">
      <w:pPr>
        <w:pStyle w:val="Standarduseruseruser"/>
        <w:numPr>
          <w:ilvl w:val="0"/>
          <w:numId w:val="50"/>
        </w:numPr>
        <w:spacing w:before="60" w:after="0" w:line="240" w:lineRule="auto"/>
        <w:ind w:left="142" w:hanging="142"/>
        <w:jc w:val="both"/>
        <w:rPr>
          <w:rFonts w:ascii="Arial" w:hAnsi="Arial" w:cs="Arial"/>
        </w:rPr>
      </w:pPr>
    </w:p>
    <w:sectPr w:rsidR="00AD3394" w:rsidRPr="00E51660">
      <w:headerReference w:type="default" r:id="rId8"/>
      <w:footerReference w:type="default" r:id="rId9"/>
      <w:pgSz w:w="11906" w:h="16838"/>
      <w:pgMar w:top="1701" w:right="1418" w:bottom="1418" w:left="1418" w:header="426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707B" w14:textId="77777777" w:rsidR="007B2FCE" w:rsidRDefault="007B2FCE">
      <w:r>
        <w:separator/>
      </w:r>
    </w:p>
  </w:endnote>
  <w:endnote w:type="continuationSeparator" w:id="0">
    <w:p w14:paraId="6C1A66E7" w14:textId="77777777" w:rsidR="007B2FCE" w:rsidRDefault="007B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1"/>
    <w:family w:val="roman"/>
    <w:pitch w:val="variable"/>
  </w:font>
  <w:font w:name="Avenir LT Pro 55 Roman">
    <w:charset w:val="EE"/>
    <w:family w:val="swiss"/>
    <w:pitch w:val="variable"/>
    <w:sig w:usb0="00000007" w:usb1="00000000" w:usb2="00000000" w:usb3="00000000" w:csb0="00000093" w:csb1="00000000"/>
  </w:font>
  <w:font w:name="F17, Arial">
    <w:charset w:val="00"/>
    <w:family w:val="swiss"/>
    <w:pitch w:val="default"/>
  </w:font>
  <w:font w:name="F17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WenQuanYi Zen Hei">
    <w:altName w:val="Cambria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, Arial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Droid Sans Fallback">
    <w:charset w:val="00"/>
    <w:family w:val="roman"/>
    <w:pitch w:val="default"/>
  </w:font>
  <w:font w:name="Lohit Hindi">
    <w:charset w:val="00"/>
    <w:family w:val="auto"/>
    <w:pitch w:val="variable"/>
  </w:font>
  <w:font w:name="Noto Sans SC Regular"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FreeSans,">
    <w:charset w:val="00"/>
    <w:family w:val="auto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default"/>
  </w:font>
  <w:font w:name="Mangal,"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turaA Bk BT"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OpenSymbol,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BD29" w14:textId="7CF0B99F" w:rsidR="00333E4C" w:rsidRDefault="00872287">
    <w:pPr>
      <w:pStyle w:val="Obsahtabulky"/>
      <w:widowControl w:val="0"/>
      <w:pBdr>
        <w:top w:val="single" w:sz="4" w:space="1" w:color="000000"/>
      </w:pBdr>
      <w:spacing w:after="0" w:line="240" w:lineRule="auto"/>
    </w:pPr>
    <w:r>
      <w:rPr>
        <w:rFonts w:ascii="Arial" w:eastAsia="DejaVu Sans" w:hAnsi="Arial" w:cs="Arial"/>
        <w:sz w:val="16"/>
        <w:szCs w:val="16"/>
        <w:lang w:eastAsia="ar-SA"/>
      </w:rPr>
      <w:t>Příloha č. 1 zadávací dokumentace - Technická dokumentace - specifikace požadovaného plnění</w:t>
    </w:r>
    <w:r>
      <w:rPr>
        <w:rFonts w:ascii="Arial" w:eastAsia="DejaVu Sans" w:hAnsi="Arial" w:cs="Arial"/>
        <w:sz w:val="16"/>
        <w:szCs w:val="16"/>
        <w:lang w:eastAsia="ar-SA"/>
      </w:rPr>
      <w:tab/>
    </w:r>
    <w:r>
      <w:rPr>
        <w:rFonts w:ascii="Arial" w:eastAsia="DejaVu Sans" w:hAnsi="Arial" w:cs="Arial"/>
        <w:sz w:val="16"/>
        <w:szCs w:val="16"/>
        <w:lang w:eastAsia="ar-SA"/>
      </w:rPr>
      <w:tab/>
    </w:r>
    <w:r>
      <w:rPr>
        <w:rFonts w:ascii="Arial" w:eastAsia="DejaVu Sans" w:hAnsi="Arial" w:cs="Arial"/>
        <w:sz w:val="16"/>
        <w:szCs w:val="16"/>
        <w:lang w:eastAsia="ar-SA"/>
      </w:rPr>
      <w:tab/>
    </w:r>
    <w:r>
      <w:rPr>
        <w:rFonts w:ascii="Arial" w:eastAsia="DejaVu Sans" w:hAnsi="Arial" w:cs="Arial"/>
        <w:sz w:val="16"/>
        <w:szCs w:val="16"/>
        <w:lang w:eastAsia="ar-SA"/>
      </w:rPr>
      <w:fldChar w:fldCharType="begin"/>
    </w:r>
    <w:r>
      <w:rPr>
        <w:rFonts w:ascii="Arial" w:eastAsia="DejaVu Sans" w:hAnsi="Arial" w:cs="Arial"/>
        <w:sz w:val="16"/>
        <w:szCs w:val="16"/>
        <w:lang w:eastAsia="ar-SA"/>
      </w:rPr>
      <w:instrText xml:space="preserve"> PAGE </w:instrText>
    </w:r>
    <w:r>
      <w:rPr>
        <w:rFonts w:ascii="Arial" w:eastAsia="DejaVu Sans" w:hAnsi="Arial" w:cs="Arial"/>
        <w:sz w:val="16"/>
        <w:szCs w:val="16"/>
        <w:lang w:eastAsia="ar-SA"/>
      </w:rPr>
      <w:fldChar w:fldCharType="separate"/>
    </w:r>
    <w:r w:rsidR="0092303A">
      <w:rPr>
        <w:rFonts w:ascii="Arial" w:eastAsia="DejaVu Sans" w:hAnsi="Arial" w:cs="Arial"/>
        <w:noProof/>
        <w:sz w:val="16"/>
        <w:szCs w:val="16"/>
        <w:lang w:eastAsia="ar-SA"/>
      </w:rPr>
      <w:t>1</w:t>
    </w:r>
    <w:r>
      <w:rPr>
        <w:rFonts w:ascii="Arial" w:eastAsia="DejaVu Sans" w:hAnsi="Arial" w:cs="Arial"/>
        <w:sz w:val="16"/>
        <w:szCs w:val="16"/>
        <w:lang w:eastAsia="ar-SA"/>
      </w:rPr>
      <w:fldChar w:fldCharType="end"/>
    </w:r>
    <w:r>
      <w:rPr>
        <w:rFonts w:ascii="Arial" w:eastAsia="DejaVu Sans" w:hAnsi="Arial" w:cs="Arial"/>
        <w:sz w:val="16"/>
        <w:szCs w:val="16"/>
        <w:lang w:eastAsia="ar-SA"/>
      </w:rPr>
      <w:t>/</w:t>
    </w:r>
    <w:r>
      <w:rPr>
        <w:rFonts w:ascii="Arial" w:eastAsia="DejaVu Sans" w:hAnsi="Arial" w:cs="Arial"/>
        <w:sz w:val="16"/>
        <w:szCs w:val="16"/>
        <w:lang w:eastAsia="ar-SA"/>
      </w:rPr>
      <w:fldChar w:fldCharType="begin"/>
    </w:r>
    <w:r>
      <w:rPr>
        <w:rFonts w:ascii="Arial" w:eastAsia="DejaVu Sans" w:hAnsi="Arial" w:cs="Arial"/>
        <w:sz w:val="16"/>
        <w:szCs w:val="16"/>
        <w:lang w:eastAsia="ar-SA"/>
      </w:rPr>
      <w:instrText xml:space="preserve"> NUMPAGES \* ARABIC </w:instrText>
    </w:r>
    <w:r>
      <w:rPr>
        <w:rFonts w:ascii="Arial" w:eastAsia="DejaVu Sans" w:hAnsi="Arial" w:cs="Arial"/>
        <w:sz w:val="16"/>
        <w:szCs w:val="16"/>
        <w:lang w:eastAsia="ar-SA"/>
      </w:rPr>
      <w:fldChar w:fldCharType="separate"/>
    </w:r>
    <w:r w:rsidR="0092303A">
      <w:rPr>
        <w:rFonts w:ascii="Arial" w:eastAsia="DejaVu Sans" w:hAnsi="Arial" w:cs="Arial"/>
        <w:noProof/>
        <w:sz w:val="16"/>
        <w:szCs w:val="16"/>
        <w:lang w:eastAsia="ar-SA"/>
      </w:rPr>
      <w:t>4</w:t>
    </w:r>
    <w:r>
      <w:rPr>
        <w:rFonts w:ascii="Arial" w:eastAsia="DejaVu Sans" w:hAnsi="Arial" w:cs="Arial"/>
        <w:sz w:val="16"/>
        <w:szCs w:val="16"/>
        <w:lang w:eastAsia="ar-SA"/>
      </w:rPr>
      <w:fldChar w:fldCharType="end"/>
    </w:r>
  </w:p>
  <w:p w14:paraId="2CA6B17A" w14:textId="68661477" w:rsidR="00333E4C" w:rsidRDefault="00872287">
    <w:pPr>
      <w:pStyle w:val="Obsahtabulky"/>
      <w:widowControl w:val="0"/>
      <w:pBdr>
        <w:top w:val="single" w:sz="4" w:space="1" w:color="000000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CESNET - </w:t>
    </w:r>
    <w:r w:rsidR="00E51660" w:rsidRPr="00E51660">
      <w:rPr>
        <w:rFonts w:ascii="Arial" w:hAnsi="Arial" w:cs="Arial"/>
        <w:bCs/>
        <w:sz w:val="16"/>
        <w:szCs w:val="16"/>
      </w:rPr>
      <w:t xml:space="preserve">Dodávka HD výpočetních clusterů pro </w:t>
    </w:r>
    <w:proofErr w:type="spellStart"/>
    <w:r w:rsidR="00E51660" w:rsidRPr="00E51660">
      <w:rPr>
        <w:rFonts w:ascii="Arial" w:hAnsi="Arial" w:cs="Arial"/>
        <w:bCs/>
        <w:sz w:val="16"/>
        <w:szCs w:val="16"/>
      </w:rPr>
      <w:t>MetaCentrum</w:t>
    </w:r>
    <w:proofErr w:type="spellEnd"/>
    <w:r w:rsidR="00E51660" w:rsidRPr="00E51660">
      <w:rPr>
        <w:rFonts w:ascii="Arial" w:hAnsi="Arial" w:cs="Arial"/>
        <w:bCs/>
        <w:sz w:val="16"/>
        <w:szCs w:val="16"/>
      </w:rPr>
      <w:t xml:space="preserve">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4FA8" w14:textId="77777777" w:rsidR="007B2FCE" w:rsidRDefault="007B2FCE">
      <w:r>
        <w:rPr>
          <w:color w:val="000000"/>
        </w:rPr>
        <w:separator/>
      </w:r>
    </w:p>
  </w:footnote>
  <w:footnote w:type="continuationSeparator" w:id="0">
    <w:p w14:paraId="40CE1EBF" w14:textId="77777777" w:rsidR="007B2FCE" w:rsidRDefault="007B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050A" w14:textId="77777777" w:rsidR="00333E4C" w:rsidRDefault="00872287">
    <w:pPr>
      <w:pStyle w:val="Zpat"/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2E1CA2" wp14:editId="750D4126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617482" cy="883767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482" cy="883767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Klasifikace dokumentu: </w:t>
    </w:r>
    <w:r>
      <w:rPr>
        <w:rFonts w:ascii="Arial" w:hAnsi="Arial" w:cs="Arial"/>
        <w:b/>
      </w:rPr>
      <w:t>veřejný</w:t>
    </w:r>
  </w:p>
  <w:p w14:paraId="271D14BF" w14:textId="77777777" w:rsidR="00333E4C" w:rsidRDefault="00872287">
    <w:pPr>
      <w:pStyle w:val="Obsahtabulky"/>
      <w:spacing w:after="0" w:line="240" w:lineRule="auto"/>
      <w:jc w:val="right"/>
    </w:pPr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2303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8947E4" wp14:editId="6597BDAF">
          <wp:simplePos x="0" y="0"/>
          <wp:positionH relativeFrom="column">
            <wp:posOffset>3931</wp:posOffset>
          </wp:positionH>
          <wp:positionV relativeFrom="page">
            <wp:align>top</wp:align>
          </wp:positionV>
          <wp:extent cx="1800362" cy="983162"/>
          <wp:effectExtent l="0" t="0" r="9388" b="7438"/>
          <wp:wrapNone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2" cy="983162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z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\* ARABIC </w:instrText>
    </w:r>
    <w:r>
      <w:rPr>
        <w:rFonts w:ascii="Arial" w:hAnsi="Arial" w:cs="Arial"/>
      </w:rPr>
      <w:fldChar w:fldCharType="separate"/>
    </w:r>
    <w:r w:rsidR="0092303A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14:paraId="21B19B23" w14:textId="77777777" w:rsidR="00333E4C" w:rsidRDefault="007B2FCE">
    <w:pPr>
      <w:pStyle w:val="Zpat"/>
      <w:spacing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B57"/>
    <w:multiLevelType w:val="multilevel"/>
    <w:tmpl w:val="BF42D0BC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8A528C"/>
    <w:multiLevelType w:val="multilevel"/>
    <w:tmpl w:val="0A12CC5C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726482"/>
    <w:multiLevelType w:val="multilevel"/>
    <w:tmpl w:val="428C506C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0C65E4"/>
    <w:multiLevelType w:val="multilevel"/>
    <w:tmpl w:val="897497A4"/>
    <w:styleLink w:val="WW8Num10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eastAsia="Arial Narrow" w:hAnsi="Calibri" w:cs="Times New Roman"/>
        <w:b w:val="0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Arial" w:hAnsi="Arial" w:cs="Times New Roman"/>
      </w:rPr>
    </w:lvl>
    <w:lvl w:ilvl="4">
      <w:start w:val="1"/>
      <w:numFmt w:val="decimal"/>
      <w:lvlText w:val="%1.%2.%3.%4.%5"/>
      <w:lvlJc w:val="left"/>
      <w:rPr>
        <w:rFonts w:ascii="Arial" w:hAnsi="Arial" w:cs="Times New Roman"/>
      </w:rPr>
    </w:lvl>
    <w:lvl w:ilvl="5">
      <w:start w:val="1"/>
      <w:numFmt w:val="decimal"/>
      <w:lvlText w:val="%1.%2.%3.%4.%5.%6"/>
      <w:lvlJc w:val="left"/>
      <w:rPr>
        <w:rFonts w:ascii="Arial" w:hAnsi="Arial" w:cs="Times New Roman"/>
      </w:rPr>
    </w:lvl>
    <w:lvl w:ilvl="6">
      <w:start w:val="1"/>
      <w:numFmt w:val="decimal"/>
      <w:lvlText w:val="%1.%2.%3.%4.%5.%6.%7"/>
      <w:lvlJc w:val="left"/>
      <w:rPr>
        <w:rFonts w:ascii="Arial" w:hAnsi="Arial" w:cs="Times New Roman"/>
      </w:rPr>
    </w:lvl>
    <w:lvl w:ilvl="7">
      <w:start w:val="1"/>
      <w:numFmt w:val="decimal"/>
      <w:lvlText w:val="%1.%2.%3.%4.%5.%6.%7.%8"/>
      <w:lvlJc w:val="left"/>
      <w:rPr>
        <w:rFonts w:ascii="Arial" w:hAnsi="Arial" w:cs="Times New Roman"/>
      </w:rPr>
    </w:lvl>
    <w:lvl w:ilvl="8">
      <w:start w:val="1"/>
      <w:numFmt w:val="decimal"/>
      <w:lvlText w:val="%1.%2.%3.%4.%5.%6.%7.%8.%9"/>
      <w:lvlJc w:val="left"/>
      <w:rPr>
        <w:rFonts w:ascii="Arial" w:hAnsi="Arial" w:cs="Times New Roman"/>
      </w:rPr>
    </w:lvl>
  </w:abstractNum>
  <w:abstractNum w:abstractNumId="4" w15:restartNumberingAfterBreak="0">
    <w:nsid w:val="046B33A5"/>
    <w:multiLevelType w:val="multilevel"/>
    <w:tmpl w:val="DC321CE0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6AB7658"/>
    <w:multiLevelType w:val="multilevel"/>
    <w:tmpl w:val="B010F0E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A187E0B"/>
    <w:multiLevelType w:val="multilevel"/>
    <w:tmpl w:val="A1D4ED5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3E6C51"/>
    <w:multiLevelType w:val="multilevel"/>
    <w:tmpl w:val="38323FA6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27B35A5"/>
    <w:multiLevelType w:val="multilevel"/>
    <w:tmpl w:val="8100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BC7FE8"/>
    <w:multiLevelType w:val="multilevel"/>
    <w:tmpl w:val="861ECA6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8424A68"/>
    <w:multiLevelType w:val="multilevel"/>
    <w:tmpl w:val="62D057A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Verdana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Verdana" w:hAnsi="Courier New" w:cs="Verdana"/>
        <w:b w:val="0"/>
        <w:bCs/>
        <w:sz w:val="20"/>
        <w:szCs w:val="20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Verdana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Verdana" w:hAnsi="Courier New" w:cs="Verdana"/>
        <w:b w:val="0"/>
        <w:bCs/>
        <w:sz w:val="20"/>
        <w:szCs w:val="20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Verdana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Verdana" w:hAnsi="Courier New" w:cs="Verdana"/>
        <w:b w:val="0"/>
        <w:bCs/>
        <w:sz w:val="20"/>
        <w:szCs w:val="20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9004D27"/>
    <w:multiLevelType w:val="multilevel"/>
    <w:tmpl w:val="195C3050"/>
    <w:styleLink w:val="WW8Num8"/>
    <w:lvl w:ilvl="0">
      <w:start w:val="1"/>
      <w:numFmt w:val="upperLetter"/>
      <w:lvlText w:val="%1."/>
      <w:lvlJc w:val="left"/>
      <w:rPr>
        <w:rFonts w:ascii="Arial" w:hAnsi="Arial" w:cs="Arial"/>
        <w:b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2915ECD"/>
    <w:multiLevelType w:val="multilevel"/>
    <w:tmpl w:val="67DCD3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46619E2"/>
    <w:multiLevelType w:val="multilevel"/>
    <w:tmpl w:val="49E65B5E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4A75091"/>
    <w:multiLevelType w:val="multilevel"/>
    <w:tmpl w:val="1C9E4AA8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5CE1BBD"/>
    <w:multiLevelType w:val="multilevel"/>
    <w:tmpl w:val="914EC58A"/>
    <w:styleLink w:val="WW8Num1"/>
    <w:lvl w:ilvl="0">
      <w:start w:val="1"/>
      <w:numFmt w:val="decimal"/>
      <w:pStyle w:val="zadavacka"/>
      <w:lvlText w:val="%1."/>
      <w:lvlJc w:val="left"/>
      <w:rPr>
        <w:rFonts w:ascii="Arial" w:hAnsi="Arial" w:cs="Arial"/>
        <w:b w:val="0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9350F78"/>
    <w:multiLevelType w:val="multilevel"/>
    <w:tmpl w:val="41F24166"/>
    <w:styleLink w:val="WW8Num16"/>
    <w:lvl w:ilvl="0">
      <w:start w:val="1"/>
      <w:numFmt w:val="decimal"/>
      <w:lvlText w:val="%1."/>
      <w:lvlJc w:val="left"/>
      <w:rPr>
        <w:rFonts w:ascii="Arial" w:hAnsi="Arial" w:cs="Verdana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rPr>
        <w:rFonts w:ascii="Arial" w:eastAsia="Verdana" w:hAnsi="Arial" w:cs="Verdana"/>
        <w:b/>
        <w:bCs/>
        <w:sz w:val="22"/>
        <w:szCs w:val="22"/>
        <w:shd w:val="clear" w:color="auto" w:fill="FFFF00"/>
      </w:rPr>
    </w:lvl>
    <w:lvl w:ilvl="2">
      <w:start w:val="1"/>
      <w:numFmt w:val="decimal"/>
      <w:lvlText w:val="%1.%2.%3"/>
      <w:lvlJc w:val="left"/>
      <w:rPr>
        <w:rFonts w:ascii="Arial" w:eastAsia="Arial Narrow" w:hAnsi="Arial" w:cs="Verdana"/>
        <w:sz w:val="20"/>
      </w:rPr>
    </w:lvl>
    <w:lvl w:ilvl="3">
      <w:start w:val="1"/>
      <w:numFmt w:val="decimal"/>
      <w:lvlText w:val="%1.%2.%3.%4"/>
      <w:lvlJc w:val="left"/>
      <w:rPr>
        <w:rFonts w:ascii="Arial" w:eastAsia="Arial Narrow" w:hAnsi="Arial" w:cs="Verdana"/>
        <w:sz w:val="20"/>
      </w:rPr>
    </w:lvl>
    <w:lvl w:ilvl="4">
      <w:start w:val="1"/>
      <w:numFmt w:val="decimal"/>
      <w:lvlText w:val="%1.%2.%3.%4.%5"/>
      <w:lvlJc w:val="left"/>
      <w:rPr>
        <w:rFonts w:ascii="Arial" w:eastAsia="Arial Narrow" w:hAnsi="Arial" w:cs="Verdana"/>
        <w:sz w:val="20"/>
      </w:rPr>
    </w:lvl>
    <w:lvl w:ilvl="5">
      <w:start w:val="1"/>
      <w:numFmt w:val="decimal"/>
      <w:lvlText w:val="%1.%2.%3.%4.%5.%6"/>
      <w:lvlJc w:val="left"/>
      <w:rPr>
        <w:rFonts w:ascii="Arial" w:eastAsia="Arial Narrow" w:hAnsi="Arial" w:cs="Verdana"/>
        <w:sz w:val="20"/>
      </w:rPr>
    </w:lvl>
    <w:lvl w:ilvl="6">
      <w:start w:val="1"/>
      <w:numFmt w:val="decimal"/>
      <w:lvlText w:val="%1.%2.%3.%4.%5.%6.%7"/>
      <w:lvlJc w:val="left"/>
      <w:rPr>
        <w:rFonts w:ascii="Arial" w:eastAsia="Arial Narrow" w:hAnsi="Arial" w:cs="Verdana"/>
        <w:sz w:val="20"/>
      </w:rPr>
    </w:lvl>
    <w:lvl w:ilvl="7">
      <w:start w:val="1"/>
      <w:numFmt w:val="decimal"/>
      <w:lvlText w:val="%1.%2.%3.%4.%5.%6.%7.%8"/>
      <w:lvlJc w:val="left"/>
      <w:rPr>
        <w:rFonts w:ascii="Arial" w:eastAsia="Arial Narrow" w:hAnsi="Arial" w:cs="Verdana"/>
        <w:sz w:val="20"/>
      </w:rPr>
    </w:lvl>
    <w:lvl w:ilvl="8">
      <w:start w:val="1"/>
      <w:numFmt w:val="decimal"/>
      <w:lvlText w:val="%1.%2.%3.%4.%5.%6.%7.%8.%9"/>
      <w:lvlJc w:val="left"/>
      <w:rPr>
        <w:rFonts w:ascii="Arial" w:eastAsia="Arial Narrow" w:hAnsi="Arial" w:cs="Verdana"/>
        <w:sz w:val="20"/>
      </w:rPr>
    </w:lvl>
  </w:abstractNum>
  <w:abstractNum w:abstractNumId="17" w15:restartNumberingAfterBreak="0">
    <w:nsid w:val="2A5B2DAA"/>
    <w:multiLevelType w:val="multilevel"/>
    <w:tmpl w:val="26E0C476"/>
    <w:styleLink w:val="WW8Num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B0E01FC"/>
    <w:multiLevelType w:val="multilevel"/>
    <w:tmpl w:val="85A47E7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 Narrow" w:hAnsi="Arial" w:cs="Arial"/>
        <w:b w:val="0"/>
        <w:bCs w:val="0"/>
        <w:color w:val="00000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rPr>
        <w:rFonts w:ascii="Arial" w:eastAsia="Arial Narrow" w:hAnsi="Arial" w:cs="Aria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D8F158B"/>
    <w:multiLevelType w:val="multilevel"/>
    <w:tmpl w:val="4FAAAA5A"/>
    <w:styleLink w:val="WW8Num3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numFmt w:val="bullet"/>
      <w:lvlText w:val=""/>
      <w:lvlJc w:val="left"/>
      <w:rPr>
        <w:rFonts w:ascii="Symbol" w:hAnsi="Symbol" w:cs="Symbol"/>
        <w:b w:val="0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Times New Roman"/>
        <w:b w:val="0"/>
        <w:sz w:val="20"/>
        <w:szCs w:val="2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2FB27CF5"/>
    <w:multiLevelType w:val="multilevel"/>
    <w:tmpl w:val="34F86FDA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24C491B"/>
    <w:multiLevelType w:val="multilevel"/>
    <w:tmpl w:val="A26ED42C"/>
    <w:styleLink w:val="WW8Num46"/>
    <w:lvl w:ilvl="0">
      <w:numFmt w:val="bullet"/>
      <w:lvlText w:val="-"/>
      <w:lvlJc w:val="left"/>
      <w:pPr>
        <w:ind w:left="720" w:hanging="360"/>
      </w:pPr>
      <w:rPr>
        <w:rFonts w:ascii="Avenir LT Pro 55 Roman" w:eastAsia="Times New Roman" w:hAnsi="Avenir LT Pro 55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56B0073"/>
    <w:multiLevelType w:val="multilevel"/>
    <w:tmpl w:val="D69CA95A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8B0039E"/>
    <w:multiLevelType w:val="multilevel"/>
    <w:tmpl w:val="F1BA2374"/>
    <w:styleLink w:val="WW8Num20"/>
    <w:lvl w:ilvl="0">
      <w:start w:val="1"/>
      <w:numFmt w:val="lowerLetter"/>
      <w:pStyle w:val="bulletsLevel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 w15:restartNumberingAfterBreak="0">
    <w:nsid w:val="3B1133C3"/>
    <w:multiLevelType w:val="multilevel"/>
    <w:tmpl w:val="D8062196"/>
    <w:styleLink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1374DD"/>
    <w:multiLevelType w:val="multilevel"/>
    <w:tmpl w:val="1908BB80"/>
    <w:styleLink w:val="WW8Num24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909"/>
    <w:multiLevelType w:val="multilevel"/>
    <w:tmpl w:val="9FD40452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24634E5"/>
    <w:multiLevelType w:val="multilevel"/>
    <w:tmpl w:val="E99C8E2C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765642"/>
    <w:multiLevelType w:val="multilevel"/>
    <w:tmpl w:val="BE1CB368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Times New Roman"/>
        <w:b w:val="0"/>
        <w:sz w:val="20"/>
        <w:szCs w:val="2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49F906CE"/>
    <w:multiLevelType w:val="multilevel"/>
    <w:tmpl w:val="75944726"/>
    <w:styleLink w:val="WW8Num31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C703611"/>
    <w:multiLevelType w:val="multilevel"/>
    <w:tmpl w:val="B7A02458"/>
    <w:styleLink w:val="WW8Num12"/>
    <w:lvl w:ilvl="0">
      <w:start w:val="1"/>
      <w:numFmt w:val="none"/>
      <w:lvlText w:val="%1"/>
      <w:lvlJc w:val="left"/>
      <w:rPr>
        <w:rFonts w:ascii="Verdana" w:eastAsia="Calibri" w:hAnsi="Verdana" w:cs="F17, 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CA05FF1"/>
    <w:multiLevelType w:val="multilevel"/>
    <w:tmpl w:val="CC661DFC"/>
    <w:styleLink w:val="WW8Num4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DA8596C"/>
    <w:multiLevelType w:val="multilevel"/>
    <w:tmpl w:val="AA8E9684"/>
    <w:styleLink w:val="WW8Num13"/>
    <w:lvl w:ilvl="0">
      <w:start w:val="1"/>
      <w:numFmt w:val="decimal"/>
      <w:lvlText w:val="%1."/>
      <w:lvlJc w:val="left"/>
      <w:rPr>
        <w:rFonts w:cs="Times New Roman"/>
        <w:b/>
        <w:bCs w:val="0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sz w:val="22"/>
        <w:szCs w:val="20"/>
      </w:rPr>
    </w:lvl>
    <w:lvl w:ilvl="2">
      <w:start w:val="1"/>
      <w:numFmt w:val="decimal"/>
      <w:lvlText w:val="%1.%2.%3"/>
      <w:lvlJc w:val="left"/>
      <w:rPr>
        <w:rFonts w:ascii="Calibri" w:hAnsi="Calibri" w:cs="Times New Roman"/>
        <w:b w:val="0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Arial" w:hAnsi="Arial" w:cs="Times New Roman"/>
      </w:rPr>
    </w:lvl>
    <w:lvl w:ilvl="4">
      <w:start w:val="1"/>
      <w:numFmt w:val="decimal"/>
      <w:lvlText w:val="%1.%2.%3.%4.%5"/>
      <w:lvlJc w:val="left"/>
      <w:rPr>
        <w:rFonts w:ascii="Arial" w:hAnsi="Arial" w:cs="Times New Roman"/>
      </w:rPr>
    </w:lvl>
    <w:lvl w:ilvl="5">
      <w:start w:val="1"/>
      <w:numFmt w:val="decimal"/>
      <w:lvlText w:val="%1.%2.%3.%4.%5.%6"/>
      <w:lvlJc w:val="left"/>
      <w:rPr>
        <w:rFonts w:ascii="Arial" w:hAnsi="Arial" w:cs="Times New Roman"/>
      </w:rPr>
    </w:lvl>
    <w:lvl w:ilvl="6">
      <w:start w:val="1"/>
      <w:numFmt w:val="decimal"/>
      <w:lvlText w:val="%1.%2.%3.%4.%5.%6.%7"/>
      <w:lvlJc w:val="left"/>
      <w:rPr>
        <w:rFonts w:ascii="Arial" w:hAnsi="Arial" w:cs="Times New Roman"/>
      </w:rPr>
    </w:lvl>
    <w:lvl w:ilvl="7">
      <w:start w:val="1"/>
      <w:numFmt w:val="decimal"/>
      <w:lvlText w:val="%1.%2.%3.%4.%5.%6.%7.%8"/>
      <w:lvlJc w:val="left"/>
      <w:rPr>
        <w:rFonts w:ascii="Arial" w:hAnsi="Arial" w:cs="Times New Roman"/>
      </w:rPr>
    </w:lvl>
    <w:lvl w:ilvl="8">
      <w:start w:val="1"/>
      <w:numFmt w:val="decimal"/>
      <w:lvlText w:val="%1.%2.%3.%4.%5.%6.%7.%8.%9"/>
      <w:lvlJc w:val="left"/>
      <w:rPr>
        <w:rFonts w:ascii="Arial" w:hAnsi="Arial" w:cs="Times New Roman"/>
      </w:rPr>
    </w:lvl>
  </w:abstractNum>
  <w:abstractNum w:abstractNumId="33" w15:restartNumberingAfterBreak="0">
    <w:nsid w:val="541C1068"/>
    <w:multiLevelType w:val="multilevel"/>
    <w:tmpl w:val="55C85C30"/>
    <w:styleLink w:val="WW8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BF21C0"/>
    <w:multiLevelType w:val="multilevel"/>
    <w:tmpl w:val="D298C19C"/>
    <w:styleLink w:val="WW8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E3775"/>
    <w:multiLevelType w:val="multilevel"/>
    <w:tmpl w:val="831682BC"/>
    <w:styleLink w:val="WW8Num34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90524"/>
    <w:multiLevelType w:val="multilevel"/>
    <w:tmpl w:val="D3D64ED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73F97"/>
    <w:multiLevelType w:val="multilevel"/>
    <w:tmpl w:val="7C30B5A2"/>
    <w:styleLink w:val="WW8Num14"/>
    <w:lvl w:ilvl="0">
      <w:start w:val="1"/>
      <w:numFmt w:val="decimal"/>
      <w:lvlText w:val="%1."/>
      <w:lvlJc w:val="left"/>
      <w:rPr>
        <w:rFonts w:ascii="Arial" w:hAnsi="Arial" w:cs="Verdana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rPr>
        <w:rFonts w:ascii="Arial" w:eastAsia="Verdana" w:hAnsi="Arial" w:cs="Verdana"/>
        <w:b/>
        <w:bCs/>
        <w:sz w:val="22"/>
        <w:szCs w:val="22"/>
        <w:shd w:val="clear" w:color="auto" w:fill="FFFF00"/>
      </w:rPr>
    </w:lvl>
    <w:lvl w:ilvl="2">
      <w:start w:val="1"/>
      <w:numFmt w:val="decimal"/>
      <w:lvlText w:val="%1.%2.%3"/>
      <w:lvlJc w:val="left"/>
      <w:rPr>
        <w:rFonts w:ascii="Arial" w:eastAsia="Arial Narrow" w:hAnsi="Arial" w:cs="Verdana"/>
        <w:sz w:val="20"/>
      </w:rPr>
    </w:lvl>
    <w:lvl w:ilvl="3">
      <w:start w:val="1"/>
      <w:numFmt w:val="decimal"/>
      <w:lvlText w:val="%1.%2.%3.%4"/>
      <w:lvlJc w:val="left"/>
      <w:rPr>
        <w:rFonts w:ascii="Arial" w:eastAsia="Arial Narrow" w:hAnsi="Arial" w:cs="Verdana"/>
        <w:sz w:val="20"/>
      </w:rPr>
    </w:lvl>
    <w:lvl w:ilvl="4">
      <w:start w:val="1"/>
      <w:numFmt w:val="decimal"/>
      <w:lvlText w:val="%1.%2.%3.%4.%5"/>
      <w:lvlJc w:val="left"/>
      <w:rPr>
        <w:rFonts w:ascii="Arial" w:eastAsia="Arial Narrow" w:hAnsi="Arial" w:cs="Verdana"/>
        <w:sz w:val="20"/>
      </w:rPr>
    </w:lvl>
    <w:lvl w:ilvl="5">
      <w:start w:val="1"/>
      <w:numFmt w:val="decimal"/>
      <w:lvlText w:val="%1.%2.%3.%4.%5.%6"/>
      <w:lvlJc w:val="left"/>
      <w:rPr>
        <w:rFonts w:ascii="Arial" w:eastAsia="Arial Narrow" w:hAnsi="Arial" w:cs="Verdana"/>
        <w:sz w:val="20"/>
      </w:rPr>
    </w:lvl>
    <w:lvl w:ilvl="6">
      <w:start w:val="1"/>
      <w:numFmt w:val="decimal"/>
      <w:lvlText w:val="%1.%2.%3.%4.%5.%6.%7"/>
      <w:lvlJc w:val="left"/>
      <w:rPr>
        <w:rFonts w:ascii="Arial" w:eastAsia="Arial Narrow" w:hAnsi="Arial" w:cs="Verdana"/>
        <w:sz w:val="20"/>
      </w:rPr>
    </w:lvl>
    <w:lvl w:ilvl="7">
      <w:start w:val="1"/>
      <w:numFmt w:val="decimal"/>
      <w:lvlText w:val="%1.%2.%3.%4.%5.%6.%7.%8"/>
      <w:lvlJc w:val="left"/>
      <w:rPr>
        <w:rFonts w:ascii="Arial" w:eastAsia="Arial Narrow" w:hAnsi="Arial" w:cs="Verdana"/>
        <w:sz w:val="20"/>
      </w:rPr>
    </w:lvl>
    <w:lvl w:ilvl="8">
      <w:start w:val="1"/>
      <w:numFmt w:val="decimal"/>
      <w:lvlText w:val="%1.%2.%3.%4.%5.%6.%7.%8.%9"/>
      <w:lvlJc w:val="left"/>
      <w:rPr>
        <w:rFonts w:ascii="Arial" w:eastAsia="Arial Narrow" w:hAnsi="Arial" w:cs="Verdana"/>
        <w:sz w:val="20"/>
      </w:rPr>
    </w:lvl>
  </w:abstractNum>
  <w:abstractNum w:abstractNumId="38" w15:restartNumberingAfterBreak="0">
    <w:nsid w:val="5B094041"/>
    <w:multiLevelType w:val="multilevel"/>
    <w:tmpl w:val="5BA09468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1373EF6"/>
    <w:multiLevelType w:val="multilevel"/>
    <w:tmpl w:val="4CC22E4E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F17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eastAsia="Verdana" w:hAnsi="Verdana" w:cs="Verdana"/>
        <w:b w:val="0"/>
        <w:bCs/>
        <w:sz w:val="20"/>
        <w:szCs w:val="20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BC0E20"/>
    <w:multiLevelType w:val="multilevel"/>
    <w:tmpl w:val="06E8697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580341B"/>
    <w:multiLevelType w:val="multilevel"/>
    <w:tmpl w:val="52D89BC4"/>
    <w:styleLink w:val="WW8Num2"/>
    <w:lvl w:ilvl="0">
      <w:start w:val="1"/>
      <w:numFmt w:val="decimal"/>
      <w:lvlText w:val="%1."/>
      <w:lvlJc w:val="left"/>
      <w:rPr>
        <w:rFonts w:ascii="Arial" w:hAnsi="Arial" w:cs="Arial"/>
        <w:kern w:val="0"/>
        <w:shd w:val="clear" w:color="auto" w:fill="FFFF00"/>
      </w:rPr>
    </w:lvl>
    <w:lvl w:ilvl="1">
      <w:start w:val="1"/>
      <w:numFmt w:val="decimal"/>
      <w:lvlText w:val="%1.%2."/>
      <w:lvlJc w:val="left"/>
      <w:rPr>
        <w:rFonts w:ascii="Arial" w:hAnsi="Arial" w:cs="Arial"/>
        <w:kern w:val="0"/>
        <w:shd w:val="clear" w:color="auto" w:fill="FFFF00"/>
      </w:rPr>
    </w:lvl>
    <w:lvl w:ilvl="2">
      <w:start w:val="1"/>
      <w:numFmt w:val="decimal"/>
      <w:lvlText w:val="%1.%2.%3."/>
      <w:lvlJc w:val="left"/>
      <w:rPr>
        <w:rFonts w:ascii="Arial" w:hAnsi="Arial" w:cs="Arial"/>
        <w:kern w:val="0"/>
        <w:shd w:val="clear" w:color="auto" w:fill="FFFF00"/>
      </w:rPr>
    </w:lvl>
    <w:lvl w:ilvl="3">
      <w:start w:val="1"/>
      <w:numFmt w:val="decimal"/>
      <w:lvlText w:val="%1.%2.%3.%4."/>
      <w:lvlJc w:val="left"/>
      <w:rPr>
        <w:rFonts w:ascii="Arial" w:hAnsi="Arial" w:cs="Arial"/>
        <w:kern w:val="0"/>
        <w:shd w:val="clear" w:color="auto" w:fill="FFFF00"/>
      </w:rPr>
    </w:lvl>
    <w:lvl w:ilvl="4">
      <w:start w:val="1"/>
      <w:numFmt w:val="decimal"/>
      <w:lvlText w:val="%1.%2.%3.%4.%5."/>
      <w:lvlJc w:val="left"/>
      <w:rPr>
        <w:rFonts w:ascii="Arial" w:hAnsi="Arial" w:cs="Arial"/>
        <w:kern w:val="0"/>
        <w:shd w:val="clear" w:color="auto" w:fill="FFFF00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kern w:val="0"/>
        <w:shd w:val="clear" w:color="auto" w:fill="FFFF00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kern w:val="0"/>
        <w:shd w:val="clear" w:color="auto" w:fill="FFFF00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kern w:val="0"/>
        <w:shd w:val="clear" w:color="auto" w:fill="FFFF00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kern w:val="0"/>
        <w:shd w:val="clear" w:color="auto" w:fill="FFFF00"/>
      </w:rPr>
    </w:lvl>
  </w:abstractNum>
  <w:abstractNum w:abstractNumId="42" w15:restartNumberingAfterBreak="0">
    <w:nsid w:val="66087DC8"/>
    <w:multiLevelType w:val="multilevel"/>
    <w:tmpl w:val="796A7466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296BC1"/>
    <w:multiLevelType w:val="multilevel"/>
    <w:tmpl w:val="414EB592"/>
    <w:styleLink w:val="WW8Num3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B6A1A"/>
    <w:multiLevelType w:val="multilevel"/>
    <w:tmpl w:val="860049E6"/>
    <w:styleLink w:val="WW8Num4"/>
    <w:lvl w:ilvl="0">
      <w:start w:val="1"/>
      <w:numFmt w:val="none"/>
      <w:lvlText w:val="%1"/>
      <w:lvlJc w:val="left"/>
      <w:rPr>
        <w:rFonts w:ascii="Verdana" w:eastAsia="Calibri" w:hAnsi="Verdana" w:cs="F17, 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F055486"/>
    <w:multiLevelType w:val="multilevel"/>
    <w:tmpl w:val="B4629148"/>
    <w:styleLink w:val="WW8Num6"/>
    <w:lvl w:ilvl="0">
      <w:start w:val="1"/>
      <w:numFmt w:val="decimal"/>
      <w:lvlText w:val="%1."/>
      <w:lvlJc w:val="left"/>
      <w:rPr>
        <w:rFonts w:ascii="Arial" w:eastAsia="Calibri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ascii="Arial" w:eastAsia="Verdana" w:hAnsi="Arial" w:cs="Verdana"/>
        <w:b w:val="0"/>
        <w:bCs/>
        <w:sz w:val="22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F90345A"/>
    <w:multiLevelType w:val="multilevel"/>
    <w:tmpl w:val="54F48056"/>
    <w:styleLink w:val="WW8Num26"/>
    <w:lvl w:ilvl="0">
      <w:start w:val="1"/>
      <w:numFmt w:val="decimal"/>
      <w:pStyle w:val="Bulleted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6A85448"/>
    <w:multiLevelType w:val="multilevel"/>
    <w:tmpl w:val="149A99BA"/>
    <w:styleLink w:val="WW8Num9"/>
    <w:lvl w:ilvl="0">
      <w:start w:val="1"/>
      <w:numFmt w:val="decimal"/>
      <w:lvlText w:val="%1."/>
      <w:lvlJc w:val="left"/>
      <w:rPr>
        <w:rFonts w:ascii="Verdana" w:eastAsia="Calibri" w:hAnsi="Verdana" w:cs="F17, 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eastAsia="Verdana" w:hAnsi="Arial" w:cs="Verdana"/>
        <w:b w:val="0"/>
        <w:bCs/>
        <w:sz w:val="22"/>
        <w:szCs w:val="20"/>
      </w:rPr>
    </w:lvl>
    <w:lvl w:ilvl="2">
      <w:start w:val="1"/>
      <w:numFmt w:val="decimal"/>
      <w:lvlText w:val="%1.%2.%3."/>
      <w:lvlJc w:val="left"/>
      <w:rPr>
        <w:rFonts w:ascii="Arial" w:hAnsi="Arial" w:cs="Arial"/>
        <w:shd w:val="clear" w:color="auto" w:fill="FFFF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6B314B7"/>
    <w:multiLevelType w:val="multilevel"/>
    <w:tmpl w:val="E66C4570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77566736"/>
    <w:multiLevelType w:val="multilevel"/>
    <w:tmpl w:val="B1547A2A"/>
    <w:styleLink w:val="WW8Num7"/>
    <w:lvl w:ilvl="0">
      <w:start w:val="1"/>
      <w:numFmt w:val="decimal"/>
      <w:lvlText w:val="%1."/>
      <w:lvlJc w:val="left"/>
      <w:rPr>
        <w:rFonts w:ascii="Verdana" w:eastAsia="Calibri" w:hAnsi="Verdana" w:cs="F17, 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eastAsia="Verdana" w:hAnsi="Arial" w:cs="Verdana"/>
        <w:b w:val="0"/>
        <w:bCs/>
        <w:sz w:val="22"/>
        <w:szCs w:val="20"/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AD05D2C"/>
    <w:multiLevelType w:val="multilevel"/>
    <w:tmpl w:val="3976BC5C"/>
    <w:styleLink w:val="WW8Num11"/>
    <w:lvl w:ilvl="0">
      <w:start w:val="1"/>
      <w:numFmt w:val="decimal"/>
      <w:lvlText w:val="%1."/>
      <w:lvlJc w:val="left"/>
      <w:rPr>
        <w:rFonts w:ascii="Arial" w:hAnsi="Arial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rFonts w:ascii="Arial" w:hAnsi="Arial" w:cs="Times New Roman"/>
        <w:sz w:val="20"/>
      </w:rPr>
    </w:lvl>
    <w:lvl w:ilvl="2">
      <w:start w:val="1"/>
      <w:numFmt w:val="decimal"/>
      <w:lvlText w:val="%1.%2.%3"/>
      <w:lvlJc w:val="left"/>
      <w:rPr>
        <w:rFonts w:ascii="Calibri" w:eastAsia="Arial Narrow" w:hAnsi="Calibri" w:cs="Times New Roman"/>
        <w:b w:val="0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Arial" w:hAnsi="Arial" w:cs="Times New Roman"/>
      </w:rPr>
    </w:lvl>
    <w:lvl w:ilvl="4">
      <w:start w:val="1"/>
      <w:numFmt w:val="decimal"/>
      <w:lvlText w:val="%1.%2.%3.%4.%5"/>
      <w:lvlJc w:val="left"/>
      <w:rPr>
        <w:rFonts w:ascii="Arial" w:hAnsi="Arial" w:cs="Times New Roman"/>
      </w:rPr>
    </w:lvl>
    <w:lvl w:ilvl="5">
      <w:start w:val="1"/>
      <w:numFmt w:val="decimal"/>
      <w:lvlText w:val="%1.%2.%3.%4.%5.%6"/>
      <w:lvlJc w:val="left"/>
      <w:rPr>
        <w:rFonts w:ascii="Arial" w:hAnsi="Arial" w:cs="Times New Roman"/>
      </w:rPr>
    </w:lvl>
    <w:lvl w:ilvl="6">
      <w:start w:val="1"/>
      <w:numFmt w:val="decimal"/>
      <w:lvlText w:val="%1.%2.%3.%4.%5.%6.%7"/>
      <w:lvlJc w:val="left"/>
      <w:rPr>
        <w:rFonts w:ascii="Arial" w:hAnsi="Arial" w:cs="Times New Roman"/>
      </w:rPr>
    </w:lvl>
    <w:lvl w:ilvl="7">
      <w:start w:val="1"/>
      <w:numFmt w:val="decimal"/>
      <w:lvlText w:val="%1.%2.%3.%4.%5.%6.%7.%8"/>
      <w:lvlJc w:val="left"/>
      <w:rPr>
        <w:rFonts w:ascii="Arial" w:hAnsi="Arial" w:cs="Times New Roman"/>
      </w:rPr>
    </w:lvl>
    <w:lvl w:ilvl="8">
      <w:start w:val="1"/>
      <w:numFmt w:val="decimal"/>
      <w:lvlText w:val="%1.%2.%3.%4.%5.%6.%7.%8.%9"/>
      <w:lvlJc w:val="left"/>
      <w:rPr>
        <w:rFonts w:ascii="Arial" w:hAnsi="Arial" w:cs="Times New Roman"/>
      </w:rPr>
    </w:lvl>
  </w:abstractNum>
  <w:num w:numId="1">
    <w:abstractNumId w:val="15"/>
  </w:num>
  <w:num w:numId="2">
    <w:abstractNumId w:val="41"/>
  </w:num>
  <w:num w:numId="3">
    <w:abstractNumId w:val="19"/>
  </w:num>
  <w:num w:numId="4">
    <w:abstractNumId w:val="44"/>
  </w:num>
  <w:num w:numId="5">
    <w:abstractNumId w:val="18"/>
  </w:num>
  <w:num w:numId="6">
    <w:abstractNumId w:val="45"/>
  </w:num>
  <w:num w:numId="7">
    <w:abstractNumId w:val="49"/>
  </w:num>
  <w:num w:numId="8">
    <w:abstractNumId w:val="11"/>
  </w:num>
  <w:num w:numId="9">
    <w:abstractNumId w:val="47"/>
  </w:num>
  <w:num w:numId="10">
    <w:abstractNumId w:val="3"/>
  </w:num>
  <w:num w:numId="11">
    <w:abstractNumId w:val="50"/>
  </w:num>
  <w:num w:numId="12">
    <w:abstractNumId w:val="30"/>
  </w:num>
  <w:num w:numId="13">
    <w:abstractNumId w:val="32"/>
  </w:num>
  <w:num w:numId="14">
    <w:abstractNumId w:val="37"/>
  </w:num>
  <w:num w:numId="15">
    <w:abstractNumId w:val="28"/>
  </w:num>
  <w:num w:numId="16">
    <w:abstractNumId w:val="16"/>
  </w:num>
  <w:num w:numId="17">
    <w:abstractNumId w:val="10"/>
  </w:num>
  <w:num w:numId="18">
    <w:abstractNumId w:val="9"/>
  </w:num>
  <w:num w:numId="19">
    <w:abstractNumId w:val="22"/>
  </w:num>
  <w:num w:numId="20">
    <w:abstractNumId w:val="23"/>
  </w:num>
  <w:num w:numId="21">
    <w:abstractNumId w:val="26"/>
  </w:num>
  <w:num w:numId="22">
    <w:abstractNumId w:val="4"/>
  </w:num>
  <w:num w:numId="23">
    <w:abstractNumId w:val="5"/>
  </w:num>
  <w:num w:numId="24">
    <w:abstractNumId w:val="25"/>
  </w:num>
  <w:num w:numId="25">
    <w:abstractNumId w:val="38"/>
  </w:num>
  <w:num w:numId="26">
    <w:abstractNumId w:val="46"/>
  </w:num>
  <w:num w:numId="27">
    <w:abstractNumId w:val="40"/>
  </w:num>
  <w:num w:numId="28">
    <w:abstractNumId w:val="2"/>
  </w:num>
  <w:num w:numId="29">
    <w:abstractNumId w:val="34"/>
  </w:num>
  <w:num w:numId="30">
    <w:abstractNumId w:val="1"/>
  </w:num>
  <w:num w:numId="31">
    <w:abstractNumId w:val="29"/>
  </w:num>
  <w:num w:numId="32">
    <w:abstractNumId w:val="43"/>
  </w:num>
  <w:num w:numId="33">
    <w:abstractNumId w:val="6"/>
  </w:num>
  <w:num w:numId="34">
    <w:abstractNumId w:val="35"/>
  </w:num>
  <w:num w:numId="35">
    <w:abstractNumId w:val="42"/>
  </w:num>
  <w:num w:numId="36">
    <w:abstractNumId w:val="0"/>
  </w:num>
  <w:num w:numId="37">
    <w:abstractNumId w:val="14"/>
  </w:num>
  <w:num w:numId="38">
    <w:abstractNumId w:val="33"/>
  </w:num>
  <w:num w:numId="39">
    <w:abstractNumId w:val="7"/>
  </w:num>
  <w:num w:numId="40">
    <w:abstractNumId w:val="17"/>
  </w:num>
  <w:num w:numId="41">
    <w:abstractNumId w:val="20"/>
  </w:num>
  <w:num w:numId="42">
    <w:abstractNumId w:val="24"/>
  </w:num>
  <w:num w:numId="43">
    <w:abstractNumId w:val="39"/>
  </w:num>
  <w:num w:numId="44">
    <w:abstractNumId w:val="36"/>
  </w:num>
  <w:num w:numId="45">
    <w:abstractNumId w:val="48"/>
  </w:num>
  <w:num w:numId="46">
    <w:abstractNumId w:val="21"/>
  </w:num>
  <w:num w:numId="47">
    <w:abstractNumId w:val="13"/>
  </w:num>
  <w:num w:numId="48">
    <w:abstractNumId w:val="27"/>
  </w:num>
  <w:num w:numId="49">
    <w:abstractNumId w:val="31"/>
  </w:num>
  <w:num w:numId="50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  <w:rPr>
          <w:rFonts w:ascii="Arial" w:eastAsia="Arial Narrow" w:hAnsi="Arial" w:cs="Arial" w:hint="default"/>
          <w:b w:val="0"/>
          <w:sz w:val="20"/>
          <w:szCs w:val="20"/>
        </w:rPr>
      </w:lvl>
    </w:lvlOverride>
  </w:num>
  <w:num w:numId="51">
    <w:abstractNumId w:val="12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94"/>
    <w:rsid w:val="000050FB"/>
    <w:rsid w:val="000806A0"/>
    <w:rsid w:val="00087B02"/>
    <w:rsid w:val="000930B3"/>
    <w:rsid w:val="000B4B0E"/>
    <w:rsid w:val="000B567D"/>
    <w:rsid w:val="00170560"/>
    <w:rsid w:val="001773D3"/>
    <w:rsid w:val="001D7208"/>
    <w:rsid w:val="00207565"/>
    <w:rsid w:val="00222C47"/>
    <w:rsid w:val="002823F0"/>
    <w:rsid w:val="0034568C"/>
    <w:rsid w:val="00466ACE"/>
    <w:rsid w:val="004C5DC5"/>
    <w:rsid w:val="004F1095"/>
    <w:rsid w:val="00542CC3"/>
    <w:rsid w:val="005D57B2"/>
    <w:rsid w:val="006A7106"/>
    <w:rsid w:val="007B2FCE"/>
    <w:rsid w:val="00855297"/>
    <w:rsid w:val="00872287"/>
    <w:rsid w:val="008D6E13"/>
    <w:rsid w:val="0092303A"/>
    <w:rsid w:val="009501D7"/>
    <w:rsid w:val="009F68ED"/>
    <w:rsid w:val="00AD3394"/>
    <w:rsid w:val="00B2358C"/>
    <w:rsid w:val="00CE74C1"/>
    <w:rsid w:val="00D9597C"/>
    <w:rsid w:val="00E51660"/>
    <w:rsid w:val="00EE619F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9361"/>
  <w15:docId w15:val="{07A5B4BE-6EF2-4611-8E71-59417459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" w:hAnsi="Liberation Serif" w:cs="Free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Textbodyuseruseruser"/>
    <w:next w:val="Seznam"/>
    <w:uiPriority w:val="9"/>
    <w:qFormat/>
    <w:pPr>
      <w:spacing w:before="240"/>
      <w:outlineLvl w:val="0"/>
    </w:pPr>
    <w:rPr>
      <w:b/>
      <w:bCs/>
      <w:sz w:val="36"/>
      <w:szCs w:val="36"/>
    </w:rPr>
  </w:style>
  <w:style w:type="paragraph" w:styleId="Nadpis2">
    <w:name w:val="heading 2"/>
    <w:basedOn w:val="Standarduseruseruser"/>
    <w:next w:val="Standarduseruseruse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Standarduseruseruser"/>
    <w:next w:val="Standarduseruseruser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16505E"/>
      <w:sz w:val="20"/>
      <w:szCs w:val="20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16505E"/>
      <w:sz w:val="20"/>
      <w:szCs w:val="20"/>
    </w:rPr>
  </w:style>
  <w:style w:type="paragraph" w:styleId="Nadpis7">
    <w:name w:val="heading 7"/>
    <w:basedOn w:val="Standard"/>
    <w:next w:val="Standard"/>
    <w:pPr>
      <w:keepNext/>
      <w:keepLines/>
      <w:spacing w:before="200"/>
      <w:outlineLvl w:val="6"/>
    </w:pPr>
    <w:rPr>
      <w:rFonts w:ascii="Cambria" w:eastAsia="Cambria" w:hAnsi="Cambria" w:cs="Cambria"/>
      <w:i/>
      <w:iCs/>
      <w:color w:val="404040"/>
      <w:sz w:val="20"/>
      <w:szCs w:val="20"/>
    </w:rPr>
  </w:style>
  <w:style w:type="paragraph" w:styleId="Nadpis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eastAsia="Cambria" w:hAnsi="Cambria" w:cs="Cambria"/>
      <w:color w:val="2DA2BF"/>
      <w:sz w:val="20"/>
      <w:szCs w:val="20"/>
    </w:rPr>
  </w:style>
  <w:style w:type="paragraph" w:styleId="Nadpis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cs="FreeSans, Arial"/>
      <w:lang w:val="en-US"/>
    </w:rPr>
  </w:style>
  <w:style w:type="paragraph" w:customStyle="1" w:styleId="Heading">
    <w:name w:val="Heading"/>
    <w:basedOn w:val="Standarduseruseruser"/>
    <w:next w:val="Seznam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next w:val="Titulek"/>
    <w:pPr>
      <w:widowControl w:val="0"/>
    </w:pPr>
    <w:rPr>
      <w:rFonts w:eastAsia="Noto Sans SC Regular" w:cs="Droid Sans Devanagari"/>
    </w:rPr>
  </w:style>
  <w:style w:type="paragraph" w:styleId="Titulek">
    <w:name w:val="caption"/>
    <w:basedOn w:val="Standarduseruseruser"/>
    <w:next w:val="Titulek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useruseruser"/>
    <w:next w:val="Titulek"/>
    <w:pPr>
      <w:suppressLineNumbers/>
    </w:pPr>
    <w:rPr>
      <w:rFonts w:cs="Lohit Hindi"/>
    </w:rPr>
  </w:style>
  <w:style w:type="paragraph" w:customStyle="1" w:styleId="Standarduseruseruser">
    <w:name w:val="Standard (user) (user) (user)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useruseruser">
    <w:name w:val="Text body (user) (user) (user)"/>
    <w:basedOn w:val="Standarduseruseruser"/>
    <w:next w:val="Seznam"/>
    <w:pPr>
      <w:spacing w:after="120"/>
    </w:pPr>
  </w:style>
  <w:style w:type="paragraph" w:customStyle="1" w:styleId="Standarduser">
    <w:name w:val="Standard (user)"/>
    <w:pPr>
      <w:widowControl w:val="0"/>
    </w:pPr>
    <w:rPr>
      <w:rFonts w:cs="FreeSans,"/>
      <w:lang w:val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Standarduseruser">
    <w:name w:val="Standard (user) (user)"/>
    <w:pPr>
      <w:widowControl w:val="0"/>
    </w:pPr>
    <w:rPr>
      <w:rFonts w:cs="FreeSans,"/>
    </w:rPr>
  </w:style>
  <w:style w:type="paragraph" w:customStyle="1" w:styleId="Textbodyuseruser">
    <w:name w:val="Text body (user) (user)"/>
    <w:basedOn w:val="Standarduseruser"/>
    <w:pPr>
      <w:spacing w:after="140" w:line="276" w:lineRule="auto"/>
    </w:pPr>
  </w:style>
  <w:style w:type="paragraph" w:customStyle="1" w:styleId="Titulek10">
    <w:name w:val="Titulek10"/>
    <w:basedOn w:val="Standarduseruseruser"/>
    <w:next w:val="Titulek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itulek9">
    <w:name w:val="Titulek9"/>
    <w:basedOn w:val="Standarduseruseruser"/>
    <w:next w:val="Titulek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itulek8">
    <w:name w:val="Titulek8"/>
    <w:basedOn w:val="Standarduseruseruser"/>
    <w:next w:val="Titulek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itulek7">
    <w:name w:val="Titulek7"/>
    <w:basedOn w:val="Standarduseruseruser"/>
    <w:next w:val="Titulek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itulek6">
    <w:name w:val="Titulek6"/>
    <w:basedOn w:val="Standarduseruseruser"/>
    <w:next w:val="Titulek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itulek5">
    <w:name w:val="Titulek5"/>
    <w:basedOn w:val="Standarduseruseruser"/>
    <w:next w:val="Titulek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itulek4">
    <w:name w:val="Titulek4"/>
    <w:basedOn w:val="Standarduseruseruser"/>
    <w:next w:val="Nadpis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adpis">
    <w:name w:val="Nadpis"/>
    <w:basedOn w:val="Standarduseruseruser"/>
    <w:next w:val="Seznam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pisek">
    <w:name w:val="Popisek"/>
    <w:basedOn w:val="Standarduseruseruser"/>
    <w:next w:val="Rejstk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Standarduseruseruser"/>
    <w:next w:val="Titulek1"/>
    <w:pPr>
      <w:suppressLineNumbers/>
    </w:pPr>
  </w:style>
  <w:style w:type="paragraph" w:customStyle="1" w:styleId="Titulek1">
    <w:name w:val="Titulek1"/>
    <w:basedOn w:val="Standarduseruseruser"/>
    <w:next w:val="Footnot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Footnote">
    <w:name w:val="Footnote"/>
    <w:basedOn w:val="Standarduseruseruser"/>
    <w:next w:val="Barevnseznamzvraznn11"/>
    <w:pPr>
      <w:spacing w:after="0" w:line="240" w:lineRule="auto"/>
    </w:pPr>
    <w:rPr>
      <w:sz w:val="20"/>
      <w:szCs w:val="20"/>
    </w:rPr>
  </w:style>
  <w:style w:type="paragraph" w:customStyle="1" w:styleId="Barevnseznamzvraznn11">
    <w:name w:val="Barevný seznam – zvýraznění 11"/>
    <w:basedOn w:val="Standarduseruseruser"/>
    <w:next w:val="HeaderandFooter"/>
    <w:pPr>
      <w:ind w:left="720"/>
    </w:pPr>
  </w:style>
  <w:style w:type="paragraph" w:customStyle="1" w:styleId="HeaderandFooter">
    <w:name w:val="Header and Footer"/>
    <w:basedOn w:val="Standarduseruseruser"/>
    <w:next w:val="Zhlav"/>
    <w:pPr>
      <w:suppressLineNumbers/>
    </w:pPr>
  </w:style>
  <w:style w:type="paragraph" w:styleId="Zhlav">
    <w:name w:val="header"/>
    <w:basedOn w:val="Standarduseruseruser"/>
    <w:next w:val="Zpat"/>
  </w:style>
  <w:style w:type="paragraph" w:styleId="Zpat">
    <w:name w:val="footer"/>
    <w:basedOn w:val="Standarduseruseruser"/>
    <w:next w:val="Obsahtabulky"/>
  </w:style>
  <w:style w:type="paragraph" w:customStyle="1" w:styleId="Obsahtabulky">
    <w:name w:val="Obsah tabulky"/>
    <w:basedOn w:val="Standarduseruseruser"/>
    <w:next w:val="Nadpistabulky"/>
    <w:pPr>
      <w:suppressLineNumbers/>
    </w:pPr>
  </w:style>
  <w:style w:type="paragraph" w:customStyle="1" w:styleId="Nadpistabulky">
    <w:name w:val="Nadpis tabulky"/>
    <w:next w:val="Obsahrmce"/>
    <w:pPr>
      <w:widowControl w:val="0"/>
      <w:suppressLineNumbers/>
      <w:jc w:val="center"/>
    </w:pPr>
    <w:rPr>
      <w:rFonts w:eastAsia="Noto Sans SC Regular" w:cs="Droid Sans Devanagari"/>
      <w:b/>
      <w:bCs/>
    </w:rPr>
  </w:style>
  <w:style w:type="paragraph" w:customStyle="1" w:styleId="Obsahrmce">
    <w:name w:val="Obsah rámce"/>
    <w:basedOn w:val="Seznam"/>
    <w:next w:val="Textbubliny"/>
  </w:style>
  <w:style w:type="paragraph" w:styleId="Textbubliny">
    <w:name w:val="Balloon Text"/>
    <w:basedOn w:val="Standarduseruseruser"/>
    <w:next w:val="TableContents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useruseruser"/>
    <w:next w:val="TableHeading"/>
    <w:pPr>
      <w:suppressLineNumbers/>
    </w:pPr>
  </w:style>
  <w:style w:type="paragraph" w:customStyle="1" w:styleId="TableHeading">
    <w:name w:val="Table Heading"/>
    <w:next w:val="PreformattedText"/>
    <w:pPr>
      <w:widowControl w:val="0"/>
      <w:suppressLineNumbers/>
      <w:jc w:val="center"/>
    </w:pPr>
    <w:rPr>
      <w:rFonts w:eastAsia="Noto Sans SC Regular" w:cs="Droid Sans Devanagari"/>
      <w:b/>
      <w:bCs/>
    </w:rPr>
  </w:style>
  <w:style w:type="paragraph" w:customStyle="1" w:styleId="PreformattedText">
    <w:name w:val="Preformatted Text"/>
    <w:basedOn w:val="Standarduseruseruser"/>
    <w:next w:val="Titulek2"/>
    <w:pPr>
      <w:spacing w:after="0"/>
    </w:pPr>
    <w:rPr>
      <w:rFonts w:ascii="Liberation Mono" w:eastAsia="Droid Sans Fallback" w:hAnsi="Liberation Mono" w:cs="Liberation Mono"/>
      <w:sz w:val="20"/>
      <w:szCs w:val="20"/>
    </w:rPr>
  </w:style>
  <w:style w:type="paragraph" w:customStyle="1" w:styleId="Titulek2">
    <w:name w:val="Titulek2"/>
    <w:basedOn w:val="Standarduseruseruser"/>
    <w:next w:val="Barevnstnovnzvraznn1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Barevnstnovnzvraznn11">
    <w:name w:val="Barevné stínování – zvýraznění 11"/>
    <w:next w:val="BalloonText1"/>
    <w:rPr>
      <w:rFonts w:ascii="Calibri" w:eastAsia="Calibri" w:hAnsi="Calibri" w:cs="Calibri"/>
      <w:sz w:val="22"/>
      <w:szCs w:val="22"/>
      <w:lang w:bidi="ar-SA"/>
    </w:rPr>
  </w:style>
  <w:style w:type="paragraph" w:customStyle="1" w:styleId="BalloonText1">
    <w:name w:val="Balloon Text1"/>
    <w:basedOn w:val="Standarduseruseruser"/>
    <w:next w:val="ListParagraph1"/>
    <w:rPr>
      <w:rFonts w:ascii="Tahoma" w:eastAsia="Tahoma" w:hAnsi="Tahoma" w:cs="Tahoma"/>
      <w:sz w:val="16"/>
      <w:szCs w:val="16"/>
    </w:rPr>
  </w:style>
  <w:style w:type="paragraph" w:customStyle="1" w:styleId="ListParagraph1">
    <w:name w:val="List Paragraph1"/>
    <w:basedOn w:val="Standarduseruseruser"/>
    <w:next w:val="StyleBodyTextLatinVerdanaComplexVerdana10pt"/>
    <w:pPr>
      <w:ind w:left="720"/>
    </w:pPr>
  </w:style>
  <w:style w:type="paragraph" w:customStyle="1" w:styleId="StyleBodyTextLatinVerdanaComplexVerdana10pt">
    <w:name w:val="Style Body Text + (Latin) Verdana (Complex) Verdana 10 pt"/>
    <w:basedOn w:val="Standarduseruseruser"/>
    <w:next w:val="Quotations"/>
    <w:rPr>
      <w:rFonts w:ascii="Verdana" w:eastAsia="Verdana" w:hAnsi="Verdana" w:cs="Verdana"/>
      <w:sz w:val="20"/>
      <w:szCs w:val="20"/>
    </w:rPr>
  </w:style>
  <w:style w:type="paragraph" w:customStyle="1" w:styleId="Quotations">
    <w:name w:val="Quotations"/>
    <w:basedOn w:val="Standarduseruseruser"/>
    <w:next w:val="Nzev1"/>
    <w:pPr>
      <w:spacing w:after="283"/>
      <w:ind w:left="567" w:right="567"/>
    </w:pPr>
  </w:style>
  <w:style w:type="paragraph" w:customStyle="1" w:styleId="Nzev1">
    <w:name w:val="Název1"/>
    <w:basedOn w:val="Textbodyuseruseruser"/>
    <w:next w:val="Seznam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Textbodyuseruseruser"/>
    <w:next w:val="Seznam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itulek3">
    <w:name w:val="Titulek3"/>
    <w:basedOn w:val="Standarduseruseruser"/>
    <w:next w:val="Textkomente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extkomente5">
    <w:name w:val="Text komentáře5"/>
    <w:basedOn w:val="Standarduseruseruser"/>
    <w:next w:val="CommentSubject"/>
    <w:rPr>
      <w:sz w:val="20"/>
      <w:szCs w:val="20"/>
    </w:rPr>
  </w:style>
  <w:style w:type="paragraph" w:customStyle="1" w:styleId="CommentSubject">
    <w:name w:val="Comment Subject"/>
    <w:pPr>
      <w:widowControl w:val="0"/>
    </w:pPr>
    <w:rPr>
      <w:rFonts w:eastAsia="Noto Sans SC Regular" w:cs="Droid Sans Devanagari"/>
      <w:b/>
      <w:bCs/>
    </w:rPr>
  </w:style>
  <w:style w:type="paragraph" w:customStyle="1" w:styleId="Nzev2">
    <w:name w:val="Název2"/>
    <w:basedOn w:val="Textbodyuseruseruser"/>
    <w:next w:val="Seznam"/>
    <w:pPr>
      <w:jc w:val="center"/>
    </w:pPr>
    <w:rPr>
      <w:b/>
      <w:bCs/>
      <w:sz w:val="56"/>
      <w:szCs w:val="56"/>
    </w:rPr>
  </w:style>
  <w:style w:type="paragraph" w:customStyle="1" w:styleId="Textkomente4">
    <w:name w:val="Text komentáře4"/>
    <w:basedOn w:val="Standarduseruseruser"/>
    <w:next w:val="Textkomente3"/>
    <w:rPr>
      <w:sz w:val="20"/>
      <w:szCs w:val="20"/>
    </w:rPr>
  </w:style>
  <w:style w:type="paragraph" w:customStyle="1" w:styleId="Textkomente3">
    <w:name w:val="Text komentáře3"/>
    <w:basedOn w:val="Standarduseruseruser"/>
    <w:next w:val="Textkomente2"/>
    <w:rPr>
      <w:sz w:val="20"/>
      <w:szCs w:val="20"/>
    </w:rPr>
  </w:style>
  <w:style w:type="paragraph" w:customStyle="1" w:styleId="Textkomente2">
    <w:name w:val="Text komentáře2"/>
    <w:basedOn w:val="Standarduseruseruser"/>
    <w:next w:val="Textkomente1"/>
    <w:rPr>
      <w:sz w:val="20"/>
      <w:szCs w:val="20"/>
    </w:rPr>
  </w:style>
  <w:style w:type="paragraph" w:customStyle="1" w:styleId="Textkomente1">
    <w:name w:val="Text komentáře1"/>
    <w:basedOn w:val="Standarduseruseruser"/>
    <w:next w:val="Framecontentsuseruseruseruser"/>
    <w:rPr>
      <w:sz w:val="20"/>
      <w:szCs w:val="20"/>
    </w:rPr>
  </w:style>
  <w:style w:type="paragraph" w:customStyle="1" w:styleId="Framecontentsuseruseruseruser">
    <w:name w:val="Frame contents (user) (user) (user) (user)"/>
    <w:basedOn w:val="Seznam"/>
    <w:next w:val="Textkomente6"/>
  </w:style>
  <w:style w:type="paragraph" w:customStyle="1" w:styleId="Textkomente6">
    <w:name w:val="Text komentáře6"/>
    <w:basedOn w:val="Standarduseruseruser"/>
    <w:next w:val="Revize"/>
    <w:rPr>
      <w:sz w:val="20"/>
      <w:szCs w:val="20"/>
    </w:rPr>
  </w:style>
  <w:style w:type="paragraph" w:styleId="Revize">
    <w:name w:val="Revision"/>
    <w:next w:val="Odstavecseseznamem"/>
    <w:rPr>
      <w:rFonts w:ascii="Calibri" w:eastAsia="Calibri" w:hAnsi="Calibri" w:cs="Calibri"/>
      <w:sz w:val="22"/>
      <w:szCs w:val="22"/>
      <w:lang w:bidi="ar-SA"/>
    </w:rPr>
  </w:style>
  <w:style w:type="paragraph" w:styleId="Odstavecseseznamem">
    <w:name w:val="List Paragraph"/>
    <w:basedOn w:val="Standard"/>
    <w:next w:val="Textkomente7"/>
    <w:pPr>
      <w:ind w:left="708"/>
    </w:pPr>
  </w:style>
  <w:style w:type="paragraph" w:customStyle="1" w:styleId="ColorfulList-Accent11">
    <w:name w:val="Colorful List - Accent 11"/>
    <w:basedOn w:val="Standarduseruseruser"/>
    <w:next w:val="Odstavecseseznamem"/>
    <w:pPr>
      <w:ind w:left="720"/>
    </w:pPr>
  </w:style>
  <w:style w:type="paragraph" w:customStyle="1" w:styleId="Textkomente7">
    <w:name w:val="Text komentáře7"/>
    <w:basedOn w:val="Standarduseruseruser"/>
    <w:next w:val="FormtovanvHTML"/>
    <w:rPr>
      <w:sz w:val="20"/>
      <w:szCs w:val="20"/>
    </w:rPr>
  </w:style>
  <w:style w:type="paragraph" w:styleId="FormtovanvHTML">
    <w:name w:val="HTML Preformatted"/>
    <w:basedOn w:val="Standarduseruseruser"/>
    <w:next w:val="1rove"/>
    <w:rPr>
      <w:rFonts w:ascii="Courier New" w:eastAsia="Courier New" w:hAnsi="Courier New" w:cs="Courier New"/>
      <w:sz w:val="20"/>
      <w:szCs w:val="20"/>
    </w:rPr>
  </w:style>
  <w:style w:type="paragraph" w:customStyle="1" w:styleId="1rove">
    <w:name w:val="1.úroveň"/>
    <w:basedOn w:val="Standarduseruseruser"/>
    <w:next w:val="Standarduseruseruser"/>
    <w:pPr>
      <w:spacing w:line="240" w:lineRule="auto"/>
      <w:ind w:left="714" w:hanging="357"/>
      <w:jc w:val="both"/>
    </w:pPr>
    <w:rPr>
      <w:rFonts w:ascii="Arial Narrow" w:eastAsia="Arial Narrow" w:hAnsi="Arial Narrow" w:cs="Arial Narrow"/>
    </w:rPr>
  </w:style>
  <w:style w:type="paragraph" w:customStyle="1" w:styleId="2rove">
    <w:name w:val="2. úroveň"/>
    <w:pPr>
      <w:widowControl w:val="0"/>
      <w:spacing w:after="120"/>
    </w:pPr>
    <w:rPr>
      <w:rFonts w:eastAsia="Noto Sans SC Regular" w:cs="Droid Sans Devanagari"/>
    </w:rPr>
  </w:style>
  <w:style w:type="paragraph" w:customStyle="1" w:styleId="CommentText">
    <w:name w:val="Comment Text"/>
    <w:basedOn w:val="Standarduseruser"/>
    <w:rPr>
      <w:rFonts w:cs="Mangal,"/>
      <w:sz w:val="20"/>
      <w:szCs w:val="18"/>
    </w:rPr>
  </w:style>
  <w:style w:type="paragraph" w:styleId="Textkomente">
    <w:name w:val="annotation text"/>
    <w:basedOn w:val="Standarduser"/>
    <w:rPr>
      <w:rFonts w:cs="Mangal,"/>
      <w:sz w:val="20"/>
      <w:szCs w:val="18"/>
    </w:rPr>
  </w:style>
  <w:style w:type="paragraph" w:customStyle="1" w:styleId="Framecontentsuseruser">
    <w:name w:val="Frame contents (user) (user)"/>
    <w:basedOn w:val="Seznam"/>
    <w:next w:val="Textkomente6"/>
  </w:style>
  <w:style w:type="paragraph" w:styleId="Pedmtkomente">
    <w:name w:val="annotation subject"/>
    <w:pPr>
      <w:widowControl w:val="0"/>
    </w:pPr>
    <w:rPr>
      <w:rFonts w:eastAsia="Noto Sans SC Regular" w:cs="Droid Sans Devanagari"/>
      <w:b/>
      <w:bCs/>
    </w:rPr>
  </w:style>
  <w:style w:type="paragraph" w:customStyle="1" w:styleId="zadavacka4">
    <w:name w:val="zadavacka 4"/>
    <w:basedOn w:val="zadavacka3"/>
  </w:style>
  <w:style w:type="paragraph" w:customStyle="1" w:styleId="zadavacka3">
    <w:name w:val="zadavacka 3"/>
    <w:basedOn w:val="zadavacka2"/>
    <w:pPr>
      <w:ind w:left="1418" w:hanging="851"/>
    </w:pPr>
  </w:style>
  <w:style w:type="paragraph" w:customStyle="1" w:styleId="zadavacka2">
    <w:name w:val="zadavacka 2"/>
    <w:basedOn w:val="zadavacka"/>
    <w:pPr>
      <w:spacing w:before="60" w:after="0"/>
      <w:ind w:left="567" w:hanging="567"/>
    </w:pPr>
    <w:rPr>
      <w:rFonts w:eastAsia="Verdana"/>
      <w:b w:val="0"/>
      <w:sz w:val="22"/>
      <w:szCs w:val="20"/>
    </w:rPr>
  </w:style>
  <w:style w:type="paragraph" w:customStyle="1" w:styleId="zadavacka">
    <w:name w:val="zadavacka"/>
    <w:basedOn w:val="Standard"/>
    <w:next w:val="zadavacka2"/>
    <w:pPr>
      <w:numPr>
        <w:numId w:val="1"/>
      </w:numPr>
      <w:autoSpaceDE w:val="0"/>
      <w:spacing w:before="300" w:after="240"/>
      <w:jc w:val="both"/>
    </w:pPr>
    <w:rPr>
      <w:rFonts w:cs="Arial"/>
      <w:b/>
    </w:rPr>
  </w:style>
  <w:style w:type="paragraph" w:customStyle="1" w:styleId="bulletsLevel1LASTitem">
    <w:name w:val="~bullets Level 1 LAST item"/>
    <w:basedOn w:val="bulletsLevel1"/>
    <w:next w:val="Standard"/>
    <w:pPr>
      <w:spacing w:after="230"/>
    </w:pPr>
  </w:style>
  <w:style w:type="paragraph" w:customStyle="1" w:styleId="bulletsLevel1">
    <w:name w:val="~bullets Level 1"/>
    <w:pPr>
      <w:keepLines/>
      <w:numPr>
        <w:numId w:val="20"/>
      </w:numPr>
      <w:tabs>
        <w:tab w:val="left" w:pos="2246"/>
      </w:tabs>
      <w:spacing w:before="50" w:after="50" w:line="280" w:lineRule="exact"/>
    </w:pPr>
    <w:rPr>
      <w:rFonts w:ascii="Georgia" w:eastAsia="Times New Roman" w:hAnsi="Georgia" w:cs="Georgia"/>
      <w:sz w:val="20"/>
      <w:szCs w:val="18"/>
      <w:lang w:bidi="ar-SA"/>
    </w:rPr>
  </w:style>
  <w:style w:type="paragraph" w:styleId="Zkladntext">
    <w:name w:val="Body Text"/>
    <w:basedOn w:val="Standard"/>
    <w:pPr>
      <w:tabs>
        <w:tab w:val="left" w:pos="1080"/>
        <w:tab w:val="left" w:pos="1980"/>
      </w:tabs>
      <w:spacing w:before="240"/>
      <w:ind w:left="360"/>
    </w:pPr>
    <w:rPr>
      <w:rFonts w:ascii="Trebuchet MS" w:eastAsia="Trebuchet MS" w:hAnsi="Trebuchet MS" w:cs="Trebuchet MS"/>
      <w:sz w:val="20"/>
    </w:rPr>
  </w:style>
  <w:style w:type="paragraph" w:customStyle="1" w:styleId="BulletedList">
    <w:name w:val="Bulleted List"/>
    <w:basedOn w:val="Standard"/>
    <w:pPr>
      <w:numPr>
        <w:numId w:val="26"/>
      </w:numPr>
      <w:spacing w:before="12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">
    <w:name w:val="~Body"/>
    <w:basedOn w:val="Standard"/>
    <w:pPr>
      <w:spacing w:line="280" w:lineRule="exact"/>
    </w:pPr>
    <w:rPr>
      <w:rFonts w:ascii="FuturaA Bk BT" w:eastAsia="FuturaA Bk BT" w:hAnsi="FuturaA Bk BT" w:cs="FuturaA Bk BT"/>
      <w:szCs w:val="20"/>
    </w:rPr>
  </w:style>
  <w:style w:type="paragraph" w:customStyle="1" w:styleId="Normalbezods">
    <w:name w:val="Normal bez ods."/>
    <w:basedOn w:val="Standar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razncitt">
    <w:name w:val="Intense Quote"/>
    <w:basedOn w:val="Standard"/>
    <w:next w:val="Standar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paragraph" w:styleId="Citt">
    <w:name w:val="Quote"/>
    <w:basedOn w:val="Standard"/>
    <w:next w:val="Standard"/>
    <w:rPr>
      <w:i/>
      <w:iCs/>
      <w:color w:val="000000"/>
      <w:sz w:val="20"/>
      <w:szCs w:val="20"/>
    </w:rPr>
  </w:style>
  <w:style w:type="paragraph" w:styleId="Bezmezer">
    <w:name w:val="No Spacing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3">
    <w:name w:val="Contents 3"/>
    <w:basedOn w:val="Standard"/>
    <w:next w:val="Standard"/>
    <w:pPr>
      <w:tabs>
        <w:tab w:val="left" w:pos="1760"/>
        <w:tab w:val="right" w:leader="dot" w:pos="9500"/>
      </w:tabs>
      <w:spacing w:after="100"/>
      <w:ind w:left="440"/>
    </w:pPr>
    <w:rPr>
      <w:rFonts w:ascii="Calibri" w:eastAsia="Calibri" w:hAnsi="Calibri" w:cs="Calibri"/>
    </w:rPr>
  </w:style>
  <w:style w:type="paragraph" w:customStyle="1" w:styleId="Contents1">
    <w:name w:val="Contents 1"/>
    <w:basedOn w:val="Standard"/>
    <w:next w:val="Standard"/>
    <w:pPr>
      <w:suppressAutoHyphens w:val="0"/>
      <w:spacing w:after="1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styleId="Nadpisobsahu">
    <w:name w:val="TOC Heading"/>
    <w:basedOn w:val="Nadpis1"/>
    <w:next w:val="Standard"/>
    <w:rPr>
      <w:rFonts w:ascii="Cambria" w:eastAsia="Times New Roman" w:hAnsi="Cambria" w:cs="Times New Roman"/>
      <w:color w:val="21798E"/>
    </w:rPr>
  </w:style>
  <w:style w:type="paragraph" w:customStyle="1" w:styleId="Rejstk61">
    <w:name w:val="Rejstřík 61"/>
    <w:basedOn w:val="Standard"/>
    <w:next w:val="Standard"/>
    <w:pPr>
      <w:tabs>
        <w:tab w:val="right" w:leader="dot" w:pos="5659"/>
      </w:tabs>
      <w:ind w:left="1200" w:hanging="200"/>
    </w:pPr>
    <w:rPr>
      <w:rFonts w:ascii="Arial" w:eastAsia="Arial" w:hAnsi="Arial" w:cs="Arial"/>
    </w:rPr>
  </w:style>
  <w:style w:type="paragraph" w:customStyle="1" w:styleId="pb1body1">
    <w:name w:val="pb1_body1"/>
    <w:basedOn w:val="Standard"/>
    <w:pPr>
      <w:suppressAutoHyphens w:val="0"/>
      <w:spacing w:before="280" w:after="280"/>
    </w:pPr>
  </w:style>
  <w:style w:type="paragraph" w:styleId="Normlnweb">
    <w:name w:val="Normal (Web)"/>
    <w:basedOn w:val="Standard"/>
    <w:pPr>
      <w:suppressAutoHyphens w:val="0"/>
      <w:spacing w:before="280" w:after="280"/>
    </w:pPr>
  </w:style>
  <w:style w:type="paragraph" w:customStyle="1" w:styleId="BulletItem">
    <w:name w:val="Bullet Item"/>
    <w:basedOn w:val="Standard"/>
    <w:pPr>
      <w:tabs>
        <w:tab w:val="left" w:pos="0"/>
      </w:tabs>
      <w:overflowPunct w:val="0"/>
      <w:autoSpaceDE w:val="0"/>
      <w:jc w:val="both"/>
    </w:pPr>
    <w:rPr>
      <w:rFonts w:ascii="Times" w:eastAsia="Times" w:hAnsi="Times" w:cs="Times"/>
    </w:rPr>
  </w:style>
  <w:style w:type="paragraph" w:customStyle="1" w:styleId="text">
    <w:name w:val="text"/>
    <w:basedOn w:val="Standard"/>
    <w:pPr>
      <w:suppressAutoHyphens w:val="0"/>
      <w:jc w:val="both"/>
    </w:pPr>
    <w:rPr>
      <w:rFonts w:ascii="Arial" w:eastAsia="Arial" w:hAnsi="Arial" w:cs="Arial"/>
      <w:sz w:val="22"/>
      <w:szCs w:val="22"/>
    </w:rPr>
  </w:style>
  <w:style w:type="paragraph" w:customStyle="1" w:styleId="WW-Textbubliny">
    <w:name w:val="WW-Text bubliny"/>
    <w:basedOn w:val="Standard"/>
    <w:rPr>
      <w:rFonts w:ascii="Tahoma" w:eastAsia="Tahoma" w:hAnsi="Tahoma" w:cs="Tahoma"/>
      <w:sz w:val="16"/>
      <w:szCs w:val="16"/>
    </w:rPr>
  </w:style>
  <w:style w:type="paragraph" w:customStyle="1" w:styleId="WW-Pedmtkomente">
    <w:name w:val="WW-Předmět komentáře"/>
    <w:basedOn w:val="WW-Textkomente"/>
    <w:next w:val="WW-Textkomente"/>
    <w:rPr>
      <w:b/>
      <w:bCs/>
    </w:rPr>
  </w:style>
  <w:style w:type="paragraph" w:customStyle="1" w:styleId="WW-Textkomente">
    <w:name w:val="WW-Text komentář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Normlnweb">
    <w:name w:val="WW-Normální (web)"/>
    <w:basedOn w:val="Standard"/>
    <w:pPr>
      <w:spacing w:before="280" w:after="280"/>
    </w:pPr>
  </w:style>
  <w:style w:type="paragraph" w:customStyle="1" w:styleId="Brdtextfet">
    <w:name w:val="Brödtext fet"/>
    <w:basedOn w:val="Textbody"/>
    <w:rPr>
      <w:b/>
      <w:lang w:val="sv-SE"/>
    </w:rPr>
  </w:style>
  <w:style w:type="character" w:customStyle="1" w:styleId="WW8Num1z0">
    <w:name w:val="WW8Num1z0"/>
    <w:rPr>
      <w:rFonts w:ascii="Arial" w:eastAsia="Arial" w:hAnsi="Arial" w:cs="Arial"/>
      <w:b w:val="0"/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kern w:val="0"/>
      <w:shd w:val="clear" w:color="auto" w:fill="FFFF00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  <w:rPr>
      <w:rFonts w:ascii="Symbol" w:eastAsia="Symbol" w:hAnsi="Symbol" w:cs="Symbol"/>
      <w:b w:val="0"/>
      <w:sz w:val="22"/>
      <w:szCs w:val="22"/>
    </w:rPr>
  </w:style>
  <w:style w:type="character" w:customStyle="1" w:styleId="WW8Num3z2">
    <w:name w:val="WW8Num3z2"/>
    <w:rPr>
      <w:rFonts w:ascii="Calibri" w:eastAsia="Calibri" w:hAnsi="Calibri" w:cs="Times New Roman"/>
      <w:b w:val="0"/>
      <w:sz w:val="20"/>
      <w:szCs w:val="20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  <w:rPr>
      <w:rFonts w:ascii="Verdana" w:eastAsia="Calibri" w:hAnsi="Verdana" w:cs="F17, 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eastAsia="Arial Narrow" w:hAnsi="Arial" w:cs="Arial"/>
      <w:b w:val="0"/>
      <w:bCs w:val="0"/>
      <w:color w:val="000000"/>
      <w:sz w:val="22"/>
      <w:szCs w:val="22"/>
      <w:shd w:val="clear" w:color="auto" w:fill="FFFF00"/>
    </w:rPr>
  </w:style>
  <w:style w:type="character" w:customStyle="1" w:styleId="WW8Num5z2">
    <w:name w:val="WW8Num5z2"/>
    <w:rPr>
      <w:rFonts w:ascii="Arial" w:eastAsia="Arial Narrow" w:hAnsi="Arial" w:cs="Aria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  <w:rPr>
      <w:rFonts w:ascii="Arial" w:eastAsia="Verdana" w:hAnsi="Arial" w:cs="Verdana"/>
      <w:b w:val="0"/>
      <w:bCs/>
      <w:sz w:val="22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Calibri" w:hAnsi="Verdana" w:cs="F17, Arial"/>
      <w:sz w:val="20"/>
      <w:szCs w:val="20"/>
    </w:rPr>
  </w:style>
  <w:style w:type="character" w:customStyle="1" w:styleId="WW8Num7z1">
    <w:name w:val="WW8Num7z1"/>
    <w:rPr>
      <w:rFonts w:ascii="Arial" w:eastAsia="Verdana" w:hAnsi="Arial" w:cs="Verdana"/>
      <w:b w:val="0"/>
      <w:bCs/>
      <w:sz w:val="22"/>
      <w:szCs w:val="20"/>
      <w:shd w:val="clear" w:color="auto" w:fill="FFFF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b/>
      <w:sz w:val="24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eastAsia="Calibri" w:hAnsi="Verdana" w:cs="F17, Arial"/>
      <w:sz w:val="20"/>
      <w:szCs w:val="20"/>
    </w:rPr>
  </w:style>
  <w:style w:type="character" w:customStyle="1" w:styleId="WW8Num9z1">
    <w:name w:val="WW8Num9z1"/>
    <w:rPr>
      <w:rFonts w:ascii="Arial" w:eastAsia="Verdana" w:hAnsi="Arial" w:cs="Verdana"/>
      <w:b w:val="0"/>
      <w:bCs/>
      <w:sz w:val="22"/>
      <w:szCs w:val="20"/>
    </w:rPr>
  </w:style>
  <w:style w:type="character" w:customStyle="1" w:styleId="WW8Num9z2">
    <w:name w:val="WW8Num9z2"/>
    <w:rPr>
      <w:rFonts w:ascii="Arial" w:eastAsia="Arial" w:hAnsi="Arial" w:cs="Arial"/>
      <w:shd w:val="clear" w:color="auto" w:fill="FFFF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 w:val="0"/>
      <w:bCs w:val="0"/>
    </w:rPr>
  </w:style>
  <w:style w:type="character" w:customStyle="1" w:styleId="WW8Num10z1">
    <w:name w:val="WW8Num10z1"/>
    <w:rPr>
      <w:rFonts w:ascii="Arial" w:eastAsia="Arial" w:hAnsi="Arial" w:cs="Arial"/>
      <w:b w:val="0"/>
      <w:sz w:val="22"/>
      <w:szCs w:val="22"/>
    </w:rPr>
  </w:style>
  <w:style w:type="character" w:customStyle="1" w:styleId="WW8Num10z2">
    <w:name w:val="WW8Num10z2"/>
    <w:rPr>
      <w:rFonts w:ascii="Calibri" w:eastAsia="Arial Narrow" w:hAnsi="Calibri" w:cs="Times New Roman"/>
      <w:b w:val="0"/>
      <w:sz w:val="20"/>
      <w:szCs w:val="20"/>
    </w:rPr>
  </w:style>
  <w:style w:type="character" w:customStyle="1" w:styleId="WW8Num10z3">
    <w:name w:val="WW8Num10z3"/>
    <w:rPr>
      <w:rFonts w:ascii="Arial" w:eastAsia="Arial" w:hAnsi="Arial" w:cs="Times New Roman"/>
    </w:rPr>
  </w:style>
  <w:style w:type="character" w:customStyle="1" w:styleId="WW8Num11z0">
    <w:name w:val="WW8Num11z0"/>
    <w:rPr>
      <w:rFonts w:ascii="Arial" w:eastAsia="Arial" w:hAnsi="Arial" w:cs="Times New Roman"/>
      <w:b w:val="0"/>
      <w:sz w:val="20"/>
      <w:szCs w:val="20"/>
    </w:rPr>
  </w:style>
  <w:style w:type="character" w:customStyle="1" w:styleId="WW8Num11z1">
    <w:name w:val="WW8Num11z1"/>
    <w:rPr>
      <w:rFonts w:ascii="Arial" w:eastAsia="Arial" w:hAnsi="Arial" w:cs="Times New Roman"/>
      <w:sz w:val="20"/>
    </w:rPr>
  </w:style>
  <w:style w:type="character" w:customStyle="1" w:styleId="WW8Num11z2">
    <w:name w:val="WW8Num11z2"/>
    <w:rPr>
      <w:rFonts w:ascii="Calibri" w:eastAsia="Arial Narrow" w:hAnsi="Calibri" w:cs="Times New Roman"/>
      <w:b w:val="0"/>
      <w:sz w:val="20"/>
      <w:szCs w:val="20"/>
    </w:rPr>
  </w:style>
  <w:style w:type="character" w:customStyle="1" w:styleId="WW8Num11z3">
    <w:name w:val="WW8Num11z3"/>
    <w:rPr>
      <w:rFonts w:ascii="Arial" w:eastAsia="Arial" w:hAnsi="Arial" w:cs="Times New Roman"/>
    </w:rPr>
  </w:style>
  <w:style w:type="character" w:customStyle="1" w:styleId="WW8Num12z0">
    <w:name w:val="WW8Num12z0"/>
    <w:rPr>
      <w:rFonts w:ascii="Verdana" w:eastAsia="Calibri" w:hAnsi="Verdana" w:cs="F17, 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/>
      <w:bCs w:val="0"/>
    </w:rPr>
  </w:style>
  <w:style w:type="character" w:customStyle="1" w:styleId="WW8Num13z1">
    <w:name w:val="WW8Num13z1"/>
    <w:rPr>
      <w:rFonts w:ascii="Arial" w:eastAsia="Arial" w:hAnsi="Arial" w:cs="Arial"/>
      <w:b w:val="0"/>
      <w:sz w:val="22"/>
      <w:szCs w:val="20"/>
    </w:rPr>
  </w:style>
  <w:style w:type="character" w:customStyle="1" w:styleId="WW8Num13z2">
    <w:name w:val="WW8Num13z2"/>
    <w:rPr>
      <w:rFonts w:ascii="Calibri" w:eastAsia="Calibri" w:hAnsi="Calibri" w:cs="Times New Roman"/>
      <w:b w:val="0"/>
      <w:sz w:val="20"/>
      <w:szCs w:val="20"/>
    </w:rPr>
  </w:style>
  <w:style w:type="character" w:customStyle="1" w:styleId="WW8Num13z3">
    <w:name w:val="WW8Num13z3"/>
    <w:rPr>
      <w:rFonts w:ascii="Arial" w:eastAsia="Arial" w:hAnsi="Arial" w:cs="Times New Roman"/>
    </w:rPr>
  </w:style>
  <w:style w:type="character" w:customStyle="1" w:styleId="WW8Num14z0">
    <w:name w:val="WW8Num14z0"/>
    <w:rPr>
      <w:rFonts w:ascii="Arial" w:eastAsia="Arial" w:hAnsi="Arial" w:cs="Verdana"/>
      <w:b/>
      <w:i w:val="0"/>
      <w:sz w:val="22"/>
      <w:szCs w:val="22"/>
    </w:rPr>
  </w:style>
  <w:style w:type="character" w:customStyle="1" w:styleId="WW8Num14z1">
    <w:name w:val="WW8Num14z1"/>
    <w:rPr>
      <w:rFonts w:ascii="Arial" w:eastAsia="Verdana" w:hAnsi="Arial" w:cs="Verdana"/>
      <w:b/>
      <w:bCs/>
      <w:sz w:val="22"/>
      <w:szCs w:val="22"/>
      <w:shd w:val="clear" w:color="auto" w:fill="FFFF00"/>
    </w:rPr>
  </w:style>
  <w:style w:type="character" w:customStyle="1" w:styleId="WW8Num14z2">
    <w:name w:val="WW8Num14z2"/>
    <w:rPr>
      <w:rFonts w:ascii="Arial" w:eastAsia="Arial Narrow" w:hAnsi="Arial" w:cs="Verdana"/>
      <w:sz w:val="2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ascii="Arial" w:eastAsia="Arial" w:hAnsi="Arial" w:cs="Arial"/>
      <w:b w:val="0"/>
      <w:sz w:val="22"/>
      <w:szCs w:val="22"/>
    </w:rPr>
  </w:style>
  <w:style w:type="character" w:customStyle="1" w:styleId="WW8Num15z2">
    <w:name w:val="WW8Num15z2"/>
    <w:rPr>
      <w:rFonts w:ascii="Calibri" w:eastAsia="Calibri" w:hAnsi="Calibri" w:cs="Times New Roman"/>
      <w:b w:val="0"/>
      <w:sz w:val="20"/>
      <w:szCs w:val="20"/>
    </w:rPr>
  </w:style>
  <w:style w:type="character" w:customStyle="1" w:styleId="WW8Num16z0">
    <w:name w:val="WW8Num16z0"/>
    <w:rPr>
      <w:rFonts w:ascii="Arial" w:eastAsia="Arial" w:hAnsi="Arial" w:cs="Verdana"/>
      <w:b/>
      <w:i w:val="0"/>
      <w:sz w:val="22"/>
      <w:szCs w:val="22"/>
    </w:rPr>
  </w:style>
  <w:style w:type="character" w:customStyle="1" w:styleId="WW8Num16z1">
    <w:name w:val="WW8Num16z1"/>
    <w:rPr>
      <w:rFonts w:ascii="Arial" w:eastAsia="Verdana" w:hAnsi="Arial" w:cs="Verdana"/>
      <w:b/>
      <w:bCs/>
      <w:sz w:val="22"/>
      <w:szCs w:val="22"/>
      <w:shd w:val="clear" w:color="auto" w:fill="FFFF00"/>
    </w:rPr>
  </w:style>
  <w:style w:type="character" w:customStyle="1" w:styleId="WW8Num16z2">
    <w:name w:val="WW8Num16z2"/>
    <w:rPr>
      <w:rFonts w:ascii="Arial" w:eastAsia="Arial Narrow" w:hAnsi="Arial" w:cs="Verdana"/>
      <w:sz w:val="20"/>
    </w:rPr>
  </w:style>
  <w:style w:type="character" w:customStyle="1" w:styleId="WW8NumSt13z0">
    <w:name w:val="WW8NumSt13z0"/>
    <w:rPr>
      <w:rFonts w:ascii="Arial" w:eastAsia="Arial Narrow" w:hAnsi="Arial" w:cs="Arial"/>
      <w:b w:val="0"/>
      <w:sz w:val="22"/>
      <w:szCs w:val="20"/>
    </w:rPr>
  </w:style>
  <w:style w:type="character" w:customStyle="1" w:styleId="WW8Num2z1">
    <w:name w:val="WW8Num2z1"/>
    <w:rPr>
      <w:rFonts w:ascii="Arial" w:eastAsia="Verdana" w:hAnsi="Arial" w:cs="Verdana"/>
      <w:b w:val="0"/>
      <w:bCs/>
      <w:sz w:val="22"/>
      <w:szCs w:val="20"/>
      <w:shd w:val="clear" w:color="auto" w:fill="FFFF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cs="Times New Roman"/>
    </w:rPr>
  </w:style>
  <w:style w:type="character" w:customStyle="1" w:styleId="WW8NumSt1z0">
    <w:name w:val="WW8NumSt1z0"/>
    <w:rPr>
      <w:rFonts w:ascii="Arial" w:eastAsia="Arial" w:hAnsi="Arial" w:cs="Times New Roman"/>
      <w:b w:val="0"/>
      <w:sz w:val="20"/>
      <w:szCs w:val="20"/>
    </w:rPr>
  </w:style>
  <w:style w:type="character" w:customStyle="1" w:styleId="WW8NumSt1z1">
    <w:name w:val="WW8NumSt1z1"/>
    <w:rPr>
      <w:rFonts w:ascii="Arial" w:eastAsia="Arial" w:hAnsi="Arial" w:cs="Times New Roman"/>
      <w:sz w:val="20"/>
    </w:rPr>
  </w:style>
  <w:style w:type="character" w:customStyle="1" w:styleId="WW8NumSt18z1">
    <w:name w:val="WW8NumSt18z1"/>
    <w:rPr>
      <w:rFonts w:ascii="Arial" w:eastAsia="Arial" w:hAnsi="Arial" w:cs="Times New Roman"/>
      <w:b w:val="0"/>
      <w:bCs w:val="0"/>
    </w:rPr>
  </w:style>
  <w:style w:type="character" w:customStyle="1" w:styleId="WW8NumSt18z3">
    <w:name w:val="WW8NumSt18z3"/>
    <w:rPr>
      <w:rFonts w:ascii="Arial" w:eastAsia="Arial" w:hAnsi="Arial" w:cs="Arial"/>
      <w:b w:val="0"/>
      <w:bCs w:val="0"/>
    </w:rPr>
  </w:style>
  <w:style w:type="character" w:customStyle="1" w:styleId="WW8NumSt21z0">
    <w:name w:val="WW8NumSt21z0"/>
    <w:rPr>
      <w:rFonts w:ascii="Arial" w:eastAsia="Arial" w:hAnsi="Arial" w:cs="Arial"/>
      <w:b w:val="0"/>
      <w:bCs w:val="0"/>
    </w:rPr>
  </w:style>
  <w:style w:type="character" w:customStyle="1" w:styleId="WW8NumSt21z1">
    <w:name w:val="WW8NumSt21z1"/>
    <w:rPr>
      <w:rFonts w:ascii="Arial" w:eastAsia="Arial" w:hAnsi="Arial" w:cs="Arial"/>
      <w:b w:val="0"/>
      <w:sz w:val="22"/>
      <w:szCs w:val="22"/>
    </w:rPr>
  </w:style>
  <w:style w:type="character" w:customStyle="1" w:styleId="WW8NumSt21z2">
    <w:name w:val="WW8NumSt21z2"/>
    <w:rPr>
      <w:rFonts w:ascii="Arial" w:eastAsia="Arial" w:hAnsi="Arial" w:cs="Times New Roman"/>
      <w:b w:val="0"/>
      <w:sz w:val="20"/>
      <w:szCs w:val="20"/>
    </w:rPr>
  </w:style>
  <w:style w:type="character" w:customStyle="1" w:styleId="WW8NumSt21z3">
    <w:name w:val="WW8NumSt21z3"/>
    <w:rPr>
      <w:rFonts w:ascii="Arial" w:eastAsia="Arial" w:hAnsi="Arial" w:cs="Times New Roman"/>
      <w:sz w:val="20"/>
    </w:rPr>
  </w:style>
  <w:style w:type="character" w:customStyle="1" w:styleId="WW8NumSt21z4">
    <w:name w:val="WW8NumSt21z4"/>
    <w:rPr>
      <w:rFonts w:ascii="Arial" w:eastAsia="Arial" w:hAnsi="Aria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14z1">
    <w:name w:val="WW8NumSt14z1"/>
    <w:rPr>
      <w:rFonts w:ascii="Arial" w:eastAsia="Calibri" w:hAnsi="Arial" w:cs="Arial"/>
      <w:sz w:val="20"/>
      <w:szCs w:val="20"/>
    </w:rPr>
  </w:style>
  <w:style w:type="character" w:customStyle="1" w:styleId="WW8NumSt16z0">
    <w:name w:val="WW8NumSt16z0"/>
    <w:rPr>
      <w:rFonts w:cs="Times New Roman"/>
      <w:b/>
      <w:bCs w:val="0"/>
    </w:rPr>
  </w:style>
  <w:style w:type="character" w:customStyle="1" w:styleId="WW8NumSt16z1">
    <w:name w:val="WW8NumSt16z1"/>
    <w:rPr>
      <w:rFonts w:ascii="Arial" w:eastAsia="Arial" w:hAnsi="Arial" w:cs="Arial"/>
      <w:b w:val="0"/>
      <w:sz w:val="22"/>
      <w:szCs w:val="20"/>
    </w:rPr>
  </w:style>
  <w:style w:type="character" w:customStyle="1" w:styleId="Standardnpsmoodstavce17">
    <w:name w:val="Standardní písmo odstavce17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6">
    <w:name w:val="Standardní písmo odstavce16"/>
  </w:style>
  <w:style w:type="character" w:customStyle="1" w:styleId="Standardnpsmoodstavce15">
    <w:name w:val="Standardní písmo odstavce15"/>
  </w:style>
  <w:style w:type="character" w:customStyle="1" w:styleId="WW8Num16z3">
    <w:name w:val="WW8Num16z3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Verdana"/>
      <w:b/>
    </w:rPr>
  </w:style>
  <w:style w:type="character" w:customStyle="1" w:styleId="WW8Num17z1">
    <w:name w:val="WW8Num17z1"/>
    <w:rPr>
      <w:rFonts w:eastAsia="Verdana" w:cs="Verdana"/>
      <w:b w:val="0"/>
      <w:bCs/>
      <w:sz w:val="20"/>
      <w:szCs w:val="20"/>
      <w:shd w:val="clear" w:color="auto" w:fill="FFFF00"/>
    </w:rPr>
  </w:style>
  <w:style w:type="character" w:customStyle="1" w:styleId="Standardnpsmoodstavce11">
    <w:name w:val="Standardní písmo odstavce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7">
    <w:name w:val="Standardní písmo odstavce7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Standardnpsmoodstavce2">
    <w:name w:val="Standardní písmo odstavce2"/>
    <w:rPr>
      <w:b/>
      <w:bCs/>
    </w:rPr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sz w:val="20"/>
      <w:szCs w:val="20"/>
    </w:rPr>
  </w:style>
  <w:style w:type="character" w:customStyle="1" w:styleId="Znakypropoznmkupodarou">
    <w:name w:val="Znaky pro poznámku pod čarou"/>
    <w:rPr>
      <w:position w:val="0"/>
      <w:vertAlign w:val="superscript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styleId="slostrnky">
    <w:name w:val="page number"/>
    <w:basedOn w:val="Standardnpsmoodstavce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apoznpodarou1">
    <w:name w:val="Značka pozn. pod čarou1"/>
    <w:rPr>
      <w:position w:val="0"/>
      <w:vertAlign w:val="superscript"/>
    </w:rPr>
  </w:style>
  <w:style w:type="character" w:customStyle="1" w:styleId="Symbolyproslovn">
    <w:name w:val="Symboly pro číslování"/>
  </w:style>
  <w:style w:type="character" w:customStyle="1" w:styleId="Znakyprovysvtlivky">
    <w:name w:val="Znaky pro vysvětlivky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customStyle="1" w:styleId="Znakapoznpodarou2">
    <w:name w:val="Značka pozn. pod čarou2"/>
    <w:rPr>
      <w:position w:val="0"/>
      <w:vertAlign w:val="superscript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Znakapoznpodarou3">
    <w:name w:val="Značka pozn. pod čarou3"/>
    <w:rPr>
      <w:position w:val="0"/>
      <w:vertAlign w:val="superscript"/>
    </w:rPr>
  </w:style>
  <w:style w:type="character" w:customStyle="1" w:styleId="FootnoteSymboluseruseruser">
    <w:name w:val="Footnote Symbol (user) (user) (user)"/>
    <w:rPr>
      <w:position w:val="0"/>
      <w:vertAlign w:val="superscript"/>
    </w:rPr>
  </w:style>
  <w:style w:type="character" w:customStyle="1" w:styleId="EndnoteSymboluseruseruser">
    <w:name w:val="Endnote Symbol (user) (user) (user)"/>
    <w:rPr>
      <w:position w:val="0"/>
      <w:vertAlign w:val="superscript"/>
    </w:rPr>
  </w:style>
  <w:style w:type="character" w:customStyle="1" w:styleId="FootnoteReference1">
    <w:name w:val="Footnote Reference1"/>
    <w:rPr>
      <w:position w:val="0"/>
      <w:vertAlign w:val="superscript"/>
    </w:rPr>
  </w:style>
  <w:style w:type="character" w:customStyle="1" w:styleId="EndnoteReference1">
    <w:name w:val="Endnote Reference1"/>
    <w:rPr>
      <w:position w:val="0"/>
      <w:vertAlign w:val="superscript"/>
    </w:rPr>
  </w:style>
  <w:style w:type="character" w:customStyle="1" w:styleId="Znakapoznpodarou4">
    <w:name w:val="Značka pozn. pod čarou4"/>
    <w:rPr>
      <w:position w:val="0"/>
      <w:vertAlign w:val="superscript"/>
    </w:rPr>
  </w:style>
  <w:style w:type="character" w:customStyle="1" w:styleId="Odkaznavysvtlivky1">
    <w:name w:val="Odkaz na vysvětlivky1"/>
    <w:rPr>
      <w:position w:val="0"/>
      <w:vertAlign w:val="superscript"/>
    </w:rPr>
  </w:style>
  <w:style w:type="character" w:customStyle="1" w:styleId="Znakapoznpodarou5">
    <w:name w:val="Značka pozn. pod čarou5"/>
    <w:rPr>
      <w:position w:val="0"/>
      <w:vertAlign w:val="superscript"/>
    </w:rPr>
  </w:style>
  <w:style w:type="character" w:customStyle="1" w:styleId="Odkaznavysvtlivky2">
    <w:name w:val="Odkaz na vysvětlivky2"/>
    <w:rPr>
      <w:position w:val="0"/>
      <w:vertAlign w:val="superscript"/>
    </w:rPr>
  </w:style>
  <w:style w:type="character" w:customStyle="1" w:styleId="Ukotvenpoznmkypodarou">
    <w:name w:val="Ukotvení poznámky pod čarou"/>
    <w:rPr>
      <w:position w:val="0"/>
      <w:vertAlign w:val="superscript"/>
    </w:rPr>
  </w:style>
  <w:style w:type="character" w:customStyle="1" w:styleId="Ukotvenvysvtlivky">
    <w:name w:val="Ukotvení vysvětlivky"/>
    <w:rPr>
      <w:position w:val="0"/>
      <w:vertAlign w:val="superscript"/>
    </w:rPr>
  </w:style>
  <w:style w:type="character" w:customStyle="1" w:styleId="Internetlinkuseruseruser">
    <w:name w:val="Internet link (user) (user) (user)"/>
    <w:rPr>
      <w:color w:val="000080"/>
      <w:u w:val="single"/>
    </w:rPr>
  </w:style>
  <w:style w:type="character" w:customStyle="1" w:styleId="BulletSymbolsuseruseruser">
    <w:name w:val="Bullet Symbols (user) (user) (user)"/>
    <w:rPr>
      <w:rFonts w:ascii="OpenSymbol," w:eastAsia="OpenSymbol," w:hAnsi="OpenSymbol," w:cs="OpenSymbol,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WW-FootnoteReference">
    <w:name w:val="WW-Footnote Reference"/>
    <w:rPr>
      <w:position w:val="0"/>
      <w:vertAlign w:val="superscript"/>
    </w:rPr>
  </w:style>
  <w:style w:type="character" w:customStyle="1" w:styleId="WW-EndnoteReference">
    <w:name w:val="WW-Endnote Reference"/>
    <w:rPr>
      <w:position w:val="0"/>
      <w:vertAlign w:val="superscript"/>
    </w:rPr>
  </w:style>
  <w:style w:type="character" w:customStyle="1" w:styleId="WW-FootnoteReference1">
    <w:name w:val="WW-Footnote Reference1"/>
    <w:rPr>
      <w:position w:val="0"/>
      <w:vertAlign w:val="superscript"/>
    </w:rPr>
  </w:style>
  <w:style w:type="character" w:customStyle="1" w:styleId="WW-EndnoteReference1">
    <w:name w:val="WW-Endnote Reference1"/>
    <w:rPr>
      <w:position w:val="0"/>
      <w:vertAlign w:val="superscript"/>
    </w:rPr>
  </w:style>
  <w:style w:type="character" w:customStyle="1" w:styleId="WW-FootnoteReference2">
    <w:name w:val="WW-Footnote Reference2"/>
    <w:rPr>
      <w:position w:val="0"/>
      <w:vertAlign w:val="superscript"/>
    </w:rPr>
  </w:style>
  <w:style w:type="character" w:customStyle="1" w:styleId="WW-EndnoteReference2">
    <w:name w:val="WW-Endnote Reference2"/>
    <w:rPr>
      <w:position w:val="0"/>
      <w:vertAlign w:val="superscript"/>
    </w:rPr>
  </w:style>
  <w:style w:type="character" w:customStyle="1" w:styleId="Znakapoznpodarou10">
    <w:name w:val="Značka pozn. pod čarou10"/>
    <w:rPr>
      <w:position w:val="0"/>
      <w:vertAlign w:val="superscript"/>
    </w:rPr>
  </w:style>
  <w:style w:type="character" w:customStyle="1" w:styleId="Odkaznavysvtlivky9">
    <w:name w:val="Odkaz na vysvětlivky9"/>
    <w:rPr>
      <w:position w:val="0"/>
      <w:vertAlign w:val="superscript"/>
    </w:rPr>
  </w:style>
  <w:style w:type="character" w:customStyle="1" w:styleId="Znakapoznpodarou8">
    <w:name w:val="Značka pozn. pod čarou8"/>
    <w:rPr>
      <w:position w:val="0"/>
      <w:vertAlign w:val="superscript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  <w:kern w:val="3"/>
      <w:lang w:eastAsia="zh-CN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kern w:val="3"/>
      <w:lang w:eastAsia="zh-CN"/>
    </w:rPr>
  </w:style>
  <w:style w:type="character" w:customStyle="1" w:styleId="Odkaznavysvtlivky10">
    <w:name w:val="Odkaz na vysvětlivky10"/>
    <w:rPr>
      <w:position w:val="0"/>
      <w:vertAlign w:val="superscript"/>
    </w:rPr>
  </w:style>
  <w:style w:type="character" w:customStyle="1" w:styleId="Znakapoznpodarou11">
    <w:name w:val="Značka pozn. pod čarou11"/>
    <w:rPr>
      <w:position w:val="0"/>
      <w:vertAlign w:val="superscript"/>
    </w:rPr>
  </w:style>
  <w:style w:type="character" w:customStyle="1" w:styleId="Endnoteanchoruseruseruseruser">
    <w:name w:val="Endnote anchor (user) (user) (user) (user)"/>
    <w:rPr>
      <w:position w:val="0"/>
      <w:vertAlign w:val="superscript"/>
    </w:rPr>
  </w:style>
  <w:style w:type="character" w:customStyle="1" w:styleId="Footnoteanchoruseruseruseruser">
    <w:name w:val="Footnote anchor (user) (user) (user) (user)"/>
    <w:rPr>
      <w:position w:val="0"/>
      <w:vertAlign w:val="superscript"/>
    </w:rPr>
  </w:style>
  <w:style w:type="character" w:customStyle="1" w:styleId="Odkaznavysvtlivky8">
    <w:name w:val="Odkaz na vysvětlivky8"/>
    <w:rPr>
      <w:position w:val="0"/>
      <w:vertAlign w:val="superscript"/>
    </w:rPr>
  </w:style>
  <w:style w:type="character" w:customStyle="1" w:styleId="Znakapoznpodarou9">
    <w:name w:val="Značka pozn. pod čarou9"/>
    <w:rPr>
      <w:position w:val="0"/>
      <w:vertAlign w:val="superscript"/>
    </w:rPr>
  </w:style>
  <w:style w:type="character" w:customStyle="1" w:styleId="TextkomenteChar1">
    <w:name w:val="Text komentáře Char1"/>
    <w:rPr>
      <w:rFonts w:ascii="Calibri" w:eastAsia="Calibri" w:hAnsi="Calibri" w:cs="Calibri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Odkaznavysvtlivky6">
    <w:name w:val="Odkaz na vysvětlivky6"/>
    <w:rPr>
      <w:position w:val="0"/>
      <w:vertAlign w:val="superscript"/>
    </w:rPr>
  </w:style>
  <w:style w:type="character" w:customStyle="1" w:styleId="Znakapoznpodarou7">
    <w:name w:val="Značka pozn. pod čarou7"/>
    <w:rPr>
      <w:position w:val="0"/>
      <w:vertAlign w:val="superscript"/>
    </w:rPr>
  </w:style>
  <w:style w:type="character" w:customStyle="1" w:styleId="Odkaznavysvtlivky7">
    <w:name w:val="Odkaz na vysvětlivky7"/>
    <w:rPr>
      <w:position w:val="0"/>
      <w:vertAlign w:val="superscript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Odkaznavysvtlivky5">
    <w:name w:val="Odkaz na vysvětlivky5"/>
    <w:rPr>
      <w:position w:val="0"/>
      <w:vertAlign w:val="superscript"/>
    </w:rPr>
  </w:style>
  <w:style w:type="character" w:customStyle="1" w:styleId="Znakapoznpodarou6">
    <w:name w:val="Značka pozn. pod čarou6"/>
    <w:rPr>
      <w:position w:val="0"/>
      <w:vertAlign w:val="superscript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Odkaznavysvtlivky4">
    <w:name w:val="Odkaz na vysvětlivky4"/>
    <w:rPr>
      <w:position w:val="0"/>
      <w:vertAlign w:val="superscript"/>
    </w:rPr>
  </w:style>
  <w:style w:type="character" w:customStyle="1" w:styleId="Odkaznavysvtlivky3">
    <w:name w:val="Odkaz na vysvětlivky3"/>
    <w:rPr>
      <w:position w:val="0"/>
      <w:vertAlign w:val="superscript"/>
    </w:rPr>
  </w:style>
  <w:style w:type="character" w:customStyle="1" w:styleId="Standardnpsmoodstavce8">
    <w:name w:val="Standardní písmo odstavce8"/>
  </w:style>
  <w:style w:type="character" w:customStyle="1" w:styleId="Standardnpsmoodstavce9">
    <w:name w:val="Standardní písmo odstavce9"/>
  </w:style>
  <w:style w:type="character" w:customStyle="1" w:styleId="Standardnpsmoodstavce10">
    <w:name w:val="Standardní písmo odstavce10"/>
  </w:style>
  <w:style w:type="character" w:customStyle="1" w:styleId="Odkaznakoment6">
    <w:name w:val="Odkaz na komentář6"/>
    <w:rPr>
      <w:sz w:val="16"/>
      <w:szCs w:val="16"/>
    </w:rPr>
  </w:style>
  <w:style w:type="character" w:customStyle="1" w:styleId="TextkomenteChar2">
    <w:name w:val="Text komentáře Char2"/>
    <w:rPr>
      <w:rFonts w:ascii="Calibri" w:eastAsia="Calibri" w:hAnsi="Calibri" w:cs="Calibri"/>
      <w:kern w:val="3"/>
      <w:lang w:eastAsia="zh-CN"/>
    </w:rPr>
  </w:style>
  <w:style w:type="character" w:customStyle="1" w:styleId="Odkaznakoment7">
    <w:name w:val="Odkaz na komentář7"/>
    <w:rPr>
      <w:sz w:val="16"/>
      <w:szCs w:val="16"/>
    </w:rPr>
  </w:style>
  <w:style w:type="character" w:customStyle="1" w:styleId="TextkomenteChar3">
    <w:name w:val="Text komentáře Char3"/>
    <w:rPr>
      <w:rFonts w:ascii="Calibri" w:eastAsia="Calibri" w:hAnsi="Calibri" w:cs="Calibri"/>
      <w:kern w:val="3"/>
      <w:lang w:eastAsia="zh-CN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kern w:val="3"/>
      <w:lang w:eastAsia="zh-CN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cs="Mangal,"/>
      <w:kern w:val="3"/>
      <w:szCs w:val="18"/>
      <w:lang w:eastAsia="zh-CN" w:bidi="hi-IN"/>
    </w:rPr>
  </w:style>
  <w:style w:type="character" w:customStyle="1" w:styleId="Internetlinkuseruser">
    <w:name w:val="Internet link (user) (user)"/>
    <w:rPr>
      <w:color w:val="000080"/>
      <w:u w:val="single"/>
    </w:rPr>
  </w:style>
  <w:style w:type="character" w:customStyle="1" w:styleId="TextkomenteChar4">
    <w:name w:val="Text komentáře Char4"/>
    <w:rPr>
      <w:rFonts w:cs="Mangal,"/>
      <w:sz w:val="20"/>
      <w:szCs w:val="18"/>
    </w:rPr>
  </w:style>
  <w:style w:type="character" w:styleId="Odkaznakoment">
    <w:name w:val="annotation reference"/>
    <w:rPr>
      <w:sz w:val="16"/>
      <w:szCs w:val="16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ootnoteanchoruseruser">
    <w:name w:val="Footnote anchor (user) (user)"/>
    <w:rPr>
      <w:position w:val="0"/>
      <w:vertAlign w:val="superscript"/>
    </w:rPr>
  </w:style>
  <w:style w:type="character" w:customStyle="1" w:styleId="Endnoteanchoruseruser">
    <w:name w:val="Endnote anchor (user) (user)"/>
    <w:rPr>
      <w:position w:val="0"/>
      <w:vertAlign w:val="superscript"/>
    </w:rPr>
  </w:style>
  <w:style w:type="character" w:customStyle="1" w:styleId="BulletSymbolsuser">
    <w:name w:val="Bullet Symbols (user)"/>
    <w:rPr>
      <w:rFonts w:ascii="OpenSymbol," w:eastAsia="OpenSymbol," w:hAnsi="OpenSymbol," w:cs="OpenSymbol,"/>
    </w:rPr>
  </w:style>
  <w:style w:type="character" w:customStyle="1" w:styleId="EndnoteSymboluser">
    <w:name w:val="Endnote Symbol (user)"/>
    <w:rPr>
      <w:position w:val="0"/>
      <w:vertAlign w:val="superscript"/>
    </w:rPr>
  </w:style>
  <w:style w:type="character" w:customStyle="1" w:styleId="FootnoteSymboluser">
    <w:name w:val="Footnote Symbol (user)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OdstavecseseznamemChar">
    <w:name w:val="Odstavec se seznamem Char"/>
    <w:rPr>
      <w:rFonts w:ascii="Arial" w:eastAsia="Arial" w:hAnsi="Arial" w:cs="Arial"/>
      <w:sz w:val="22"/>
      <w:szCs w:val="2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adavacka2Char">
    <w:name w:val="zadavacka 2 Char"/>
    <w:rPr>
      <w:rFonts w:ascii="Arial" w:eastAsia="Verdana" w:hAnsi="Arial" w:cs="Arial"/>
      <w:sz w:val="22"/>
    </w:rPr>
  </w:style>
  <w:style w:type="character" w:customStyle="1" w:styleId="zadavackaChar">
    <w:name w:val="zadavacka Char"/>
    <w:rPr>
      <w:rFonts w:ascii="Arial" w:eastAsia="Arial" w:hAnsi="Arial" w:cs="Arial"/>
      <w:b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edListChar">
    <w:name w:val="Bulleted List Char"/>
    <w:rPr>
      <w:rFonts w:ascii="Trebuchet MS" w:eastAsia="Trebuchet MS" w:hAnsi="Trebuchet MS" w:cs="Trebuchet MS"/>
      <w:lang w:val="en-US"/>
    </w:rPr>
  </w:style>
  <w:style w:type="character" w:customStyle="1" w:styleId="BodyChar">
    <w:name w:val="~Body Char"/>
    <w:rPr>
      <w:rFonts w:ascii="FuturaA Bk BT" w:eastAsia="FuturaA Bk BT" w:hAnsi="FuturaA Bk BT" w:cs="FuturaA Bk BT"/>
      <w:sz w:val="22"/>
      <w:lang w:val="en-US"/>
    </w:rPr>
  </w:style>
  <w:style w:type="character" w:styleId="Nzevknihy">
    <w:name w:val="Book Title"/>
    <w:rPr>
      <w:b/>
      <w:bCs/>
      <w:smallCaps/>
      <w:spacing w:val="5"/>
    </w:rPr>
  </w:style>
  <w:style w:type="character" w:styleId="Odkazintenzivn">
    <w:name w:val="Intense Reference"/>
    <w:rPr>
      <w:b/>
      <w:bCs/>
      <w:smallCaps/>
      <w:color w:val="DA1F28"/>
      <w:spacing w:val="5"/>
      <w:u w:val="single"/>
    </w:rPr>
  </w:style>
  <w:style w:type="character" w:styleId="Odkazjemn">
    <w:name w:val="Subtle Reference"/>
    <w:rPr>
      <w:smallCaps/>
      <w:color w:val="DA1F28"/>
      <w:u w:val="single"/>
    </w:rPr>
  </w:style>
  <w:style w:type="character" w:styleId="Zdraznnintenzivn">
    <w:name w:val="Intense Emphasis"/>
    <w:rPr>
      <w:b/>
      <w:bCs/>
      <w:i/>
      <w:iCs/>
      <w:color w:val="2DA2BF"/>
    </w:rPr>
  </w:style>
  <w:style w:type="character" w:styleId="Zdraznnjemn">
    <w:name w:val="Subtle Emphasis"/>
    <w:rPr>
      <w:i/>
      <w:iCs/>
      <w:color w:val="808080"/>
    </w:rPr>
  </w:style>
  <w:style w:type="character" w:customStyle="1" w:styleId="VrazncittChar">
    <w:name w:val="Výrazný citát Char"/>
    <w:rPr>
      <w:b/>
      <w:bCs/>
      <w:i/>
      <w:iCs/>
      <w:color w:val="2DA2BF"/>
    </w:rPr>
  </w:style>
  <w:style w:type="character" w:customStyle="1" w:styleId="CittChar">
    <w:name w:val="Citát Char"/>
    <w:rPr>
      <w:i/>
      <w:iCs/>
      <w:color w:val="000000"/>
    </w:rPr>
  </w:style>
  <w:style w:type="character" w:customStyle="1" w:styleId="BezmezerChar">
    <w:name w:val="Bez mezer Char"/>
    <w:rPr>
      <w:sz w:val="22"/>
      <w:szCs w:val="22"/>
      <w:lang w:val="cs-CZ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PodnadpisChar">
    <w:name w:val="Podnadpis Char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NzevChar">
    <w:name w:val="Název Char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character" w:customStyle="1" w:styleId="Nadpis9Char">
    <w:name w:val="Nadpis 9 Char"/>
    <w:rPr>
      <w:rFonts w:ascii="Cambria" w:eastAsia="Cambria" w:hAnsi="Cambria" w:cs="Cambria"/>
      <w:i/>
      <w:iCs/>
      <w:color w:val="404040"/>
    </w:rPr>
  </w:style>
  <w:style w:type="character" w:customStyle="1" w:styleId="Nadpis8Char">
    <w:name w:val="Nadpis 8 Char"/>
    <w:rPr>
      <w:rFonts w:ascii="Cambria" w:eastAsia="Cambria" w:hAnsi="Cambria" w:cs="Cambria"/>
      <w:color w:val="2DA2BF"/>
    </w:rPr>
  </w:style>
  <w:style w:type="character" w:customStyle="1" w:styleId="Nadpis7Char">
    <w:name w:val="Nadpis 7 Char"/>
    <w:rPr>
      <w:rFonts w:ascii="Cambria" w:eastAsia="Cambria" w:hAnsi="Cambria" w:cs="Cambria"/>
      <w:i/>
      <w:iCs/>
      <w:color w:val="404040"/>
    </w:rPr>
  </w:style>
  <w:style w:type="character" w:customStyle="1" w:styleId="Nadpis6Char">
    <w:name w:val="Nadpis 6 Char"/>
    <w:rPr>
      <w:rFonts w:ascii="Cambria" w:eastAsia="Cambria" w:hAnsi="Cambria" w:cs="Cambria"/>
      <w:i/>
      <w:iCs/>
      <w:color w:val="16505E"/>
    </w:rPr>
  </w:style>
  <w:style w:type="character" w:customStyle="1" w:styleId="Nadpis5Char">
    <w:name w:val="Nadpis 5 Char"/>
    <w:rPr>
      <w:rFonts w:ascii="Cambria" w:eastAsia="Cambria" w:hAnsi="Cambria" w:cs="Cambria"/>
      <w:color w:val="16505E"/>
    </w:rPr>
  </w:style>
  <w:style w:type="character" w:customStyle="1" w:styleId="Nadpis4Char">
    <w:name w:val="Nadpis 4 Char"/>
    <w:rPr>
      <w:rFonts w:ascii="Cambria" w:eastAsia="Cambria" w:hAnsi="Cambria" w:cs="Cambria"/>
      <w:b/>
      <w:bCs/>
      <w:i/>
      <w:iCs/>
      <w:color w:val="2DA2BF"/>
    </w:rPr>
  </w:style>
  <w:style w:type="character" w:customStyle="1" w:styleId="Nadpis1Char">
    <w:name w:val="Nadpis 1 Char"/>
    <w:rPr>
      <w:b/>
      <w:sz w:val="24"/>
      <w:szCs w:val="24"/>
      <w:u w:val="single"/>
    </w:rPr>
  </w:style>
  <w:style w:type="character" w:styleId="Zdraznn">
    <w:name w:val="Emphasis"/>
    <w:rPr>
      <w:i/>
      <w:iCs/>
    </w:rPr>
  </w:style>
  <w:style w:type="character" w:customStyle="1" w:styleId="field">
    <w:name w:val="field"/>
    <w:basedOn w:val="Standardnpsmoodstavce1"/>
  </w:style>
  <w:style w:type="character" w:customStyle="1" w:styleId="textChar">
    <w:name w:val="text Char"/>
    <w:rPr>
      <w:rFonts w:ascii="Arial" w:eastAsia="Arial" w:hAnsi="Arial" w:cs="Arial"/>
      <w:sz w:val="22"/>
      <w:szCs w:val="22"/>
      <w:lang w:val="cs-CZ" w:bidi="ar-SA"/>
    </w:rPr>
  </w:style>
  <w:style w:type="character" w:customStyle="1" w:styleId="WW-Odkaznakoment">
    <w:name w:val="WW-Odkaz na komentář"/>
    <w:rPr>
      <w:sz w:val="16"/>
      <w:szCs w:val="16"/>
    </w:rPr>
  </w:style>
  <w:style w:type="character" w:customStyle="1" w:styleId="content">
    <w:name w:val="content"/>
    <w:basedOn w:val="WW-Standardnpsmoodstavce"/>
  </w:style>
  <w:style w:type="character" w:customStyle="1" w:styleId="WW-Standardnpsmoodstavce">
    <w:name w:val="WW-Standardní písmo odstavce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0">
    <w:name w:val="WW8Num49z0"/>
    <w:rPr>
      <w:rFonts w:ascii="Courier New" w:eastAsia="Courier New" w:hAnsi="Courier New" w:cs="Courier New"/>
    </w:rPr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  <w:rPr>
      <w:rFonts w:ascii="Symbol" w:eastAsia="Symbol" w:hAnsi="Symbol" w:cs="Symbol"/>
    </w:rPr>
  </w:style>
  <w:style w:type="character" w:customStyle="1" w:styleId="WW8Num48z0">
    <w:name w:val="WW8Num48z0"/>
    <w:rPr>
      <w:b/>
      <w:sz w:val="24"/>
      <w:szCs w:val="24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0">
    <w:name w:val="WW8Num46z0"/>
    <w:rPr>
      <w:rFonts w:ascii="Avenir LT Pro 55 Roman" w:eastAsia="Times New Roman" w:hAnsi="Avenir LT Pro 55 Roman" w:cs="Times New Roman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3">
    <w:name w:val="WW8Num43z3"/>
  </w:style>
  <w:style w:type="character" w:customStyle="1" w:styleId="WW8Num43z2">
    <w:name w:val="WW8Num43z2"/>
    <w:rPr>
      <w:rFonts w:ascii="Symbol" w:eastAsia="Symbol" w:hAnsi="Symbol" w:cs="Symbol"/>
      <w:sz w:val="20"/>
      <w:szCs w:val="20"/>
    </w:rPr>
  </w:style>
  <w:style w:type="character" w:customStyle="1" w:styleId="WW8Num43z1">
    <w:name w:val="WW8Num43z1"/>
    <w:rPr>
      <w:rFonts w:ascii="Verdana" w:eastAsia="Verdana" w:hAnsi="Verdana" w:cs="Verdana"/>
      <w:b w:val="0"/>
      <w:bCs/>
      <w:sz w:val="20"/>
      <w:szCs w:val="20"/>
    </w:rPr>
  </w:style>
  <w:style w:type="character" w:customStyle="1" w:styleId="WW8Num43z0">
    <w:name w:val="WW8Num43z0"/>
    <w:rPr>
      <w:rFonts w:ascii="Verdana" w:eastAsia="Calibri" w:hAnsi="Verdana" w:cs="F17"/>
      <w:b/>
      <w:bCs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  <w:rPr>
      <w:rFonts w:ascii="Symbol" w:eastAsia="Symbol" w:hAnsi="Symbol" w:cs="Symbol"/>
    </w:rPr>
  </w:style>
  <w:style w:type="character" w:customStyle="1" w:styleId="WW8Num35z0">
    <w:name w:val="WW8Num35z0"/>
    <w:rPr>
      <w:b/>
      <w:sz w:val="24"/>
      <w:szCs w:val="24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  <w:rPr>
      <w:i w:val="0"/>
    </w:rPr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0">
    <w:name w:val="WW8Num19z0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numbering" w:customStyle="1" w:styleId="WW8Num26">
    <w:name w:val="WW8Num26"/>
    <w:basedOn w:val="Bezseznamu"/>
    <w:pPr>
      <w:numPr>
        <w:numId w:val="26"/>
      </w:numPr>
    </w:pPr>
  </w:style>
  <w:style w:type="numbering" w:customStyle="1" w:styleId="WW8Num27">
    <w:name w:val="WW8Num27"/>
    <w:basedOn w:val="Bezseznamu"/>
    <w:pPr>
      <w:numPr>
        <w:numId w:val="27"/>
      </w:numPr>
    </w:pPr>
  </w:style>
  <w:style w:type="numbering" w:customStyle="1" w:styleId="WW8Num28">
    <w:name w:val="WW8Num28"/>
    <w:basedOn w:val="Bezseznamu"/>
    <w:pPr>
      <w:numPr>
        <w:numId w:val="28"/>
      </w:numPr>
    </w:pPr>
  </w:style>
  <w:style w:type="numbering" w:customStyle="1" w:styleId="WW8Num29">
    <w:name w:val="WW8Num29"/>
    <w:basedOn w:val="Bezseznamu"/>
    <w:pPr>
      <w:numPr>
        <w:numId w:val="29"/>
      </w:numPr>
    </w:pPr>
  </w:style>
  <w:style w:type="numbering" w:customStyle="1" w:styleId="WW8Num30">
    <w:name w:val="WW8Num30"/>
    <w:basedOn w:val="Bezseznamu"/>
    <w:pPr>
      <w:numPr>
        <w:numId w:val="30"/>
      </w:numPr>
    </w:pPr>
  </w:style>
  <w:style w:type="numbering" w:customStyle="1" w:styleId="WW8Num31">
    <w:name w:val="WW8Num31"/>
    <w:basedOn w:val="Bezseznamu"/>
    <w:pPr>
      <w:numPr>
        <w:numId w:val="31"/>
      </w:numPr>
    </w:pPr>
  </w:style>
  <w:style w:type="numbering" w:customStyle="1" w:styleId="WW8Num32">
    <w:name w:val="WW8Num32"/>
    <w:basedOn w:val="Bezseznamu"/>
    <w:pPr>
      <w:numPr>
        <w:numId w:val="32"/>
      </w:numPr>
    </w:pPr>
  </w:style>
  <w:style w:type="numbering" w:customStyle="1" w:styleId="WW8Num33">
    <w:name w:val="WW8Num33"/>
    <w:basedOn w:val="Bezseznamu"/>
    <w:pPr>
      <w:numPr>
        <w:numId w:val="33"/>
      </w:numPr>
    </w:pPr>
  </w:style>
  <w:style w:type="numbering" w:customStyle="1" w:styleId="WW8Num34">
    <w:name w:val="WW8Num34"/>
    <w:basedOn w:val="Bezseznamu"/>
    <w:pPr>
      <w:numPr>
        <w:numId w:val="34"/>
      </w:numPr>
    </w:pPr>
  </w:style>
  <w:style w:type="numbering" w:customStyle="1" w:styleId="WW8Num35">
    <w:name w:val="WW8Num35"/>
    <w:basedOn w:val="Bezseznamu"/>
    <w:pPr>
      <w:numPr>
        <w:numId w:val="35"/>
      </w:numPr>
    </w:pPr>
  </w:style>
  <w:style w:type="numbering" w:customStyle="1" w:styleId="WW8Num36">
    <w:name w:val="WW8Num36"/>
    <w:basedOn w:val="Bezseznamu"/>
    <w:pPr>
      <w:numPr>
        <w:numId w:val="36"/>
      </w:numPr>
    </w:pPr>
  </w:style>
  <w:style w:type="numbering" w:customStyle="1" w:styleId="WW8Num37">
    <w:name w:val="WW8Num37"/>
    <w:basedOn w:val="Bezseznamu"/>
    <w:pPr>
      <w:numPr>
        <w:numId w:val="37"/>
      </w:numPr>
    </w:pPr>
  </w:style>
  <w:style w:type="numbering" w:customStyle="1" w:styleId="WW8Num38">
    <w:name w:val="WW8Num38"/>
    <w:basedOn w:val="Bezseznamu"/>
    <w:pPr>
      <w:numPr>
        <w:numId w:val="38"/>
      </w:numPr>
    </w:pPr>
  </w:style>
  <w:style w:type="numbering" w:customStyle="1" w:styleId="WW8Num39">
    <w:name w:val="WW8Num39"/>
    <w:basedOn w:val="Bezseznamu"/>
    <w:pPr>
      <w:numPr>
        <w:numId w:val="39"/>
      </w:numPr>
    </w:pPr>
  </w:style>
  <w:style w:type="numbering" w:customStyle="1" w:styleId="WW8Num40">
    <w:name w:val="WW8Num40"/>
    <w:basedOn w:val="Bezseznamu"/>
    <w:pPr>
      <w:numPr>
        <w:numId w:val="40"/>
      </w:numPr>
    </w:pPr>
  </w:style>
  <w:style w:type="numbering" w:customStyle="1" w:styleId="WW8Num41">
    <w:name w:val="WW8Num41"/>
    <w:basedOn w:val="Bezseznamu"/>
    <w:pPr>
      <w:numPr>
        <w:numId w:val="41"/>
      </w:numPr>
    </w:pPr>
  </w:style>
  <w:style w:type="numbering" w:customStyle="1" w:styleId="WW8Num42">
    <w:name w:val="WW8Num42"/>
    <w:basedOn w:val="Bezseznamu"/>
    <w:pPr>
      <w:numPr>
        <w:numId w:val="42"/>
      </w:numPr>
    </w:pPr>
  </w:style>
  <w:style w:type="numbering" w:customStyle="1" w:styleId="WW8Num43">
    <w:name w:val="WW8Num43"/>
    <w:basedOn w:val="Bezseznamu"/>
    <w:pPr>
      <w:numPr>
        <w:numId w:val="43"/>
      </w:numPr>
    </w:pPr>
  </w:style>
  <w:style w:type="numbering" w:customStyle="1" w:styleId="WW8Num44">
    <w:name w:val="WW8Num44"/>
    <w:basedOn w:val="Bezseznamu"/>
    <w:pPr>
      <w:numPr>
        <w:numId w:val="44"/>
      </w:numPr>
    </w:pPr>
  </w:style>
  <w:style w:type="numbering" w:customStyle="1" w:styleId="WW8Num45">
    <w:name w:val="WW8Num45"/>
    <w:basedOn w:val="Bezseznamu"/>
    <w:pPr>
      <w:numPr>
        <w:numId w:val="45"/>
      </w:numPr>
    </w:pPr>
  </w:style>
  <w:style w:type="numbering" w:customStyle="1" w:styleId="WW8Num46">
    <w:name w:val="WW8Num46"/>
    <w:basedOn w:val="Bezseznamu"/>
    <w:pPr>
      <w:numPr>
        <w:numId w:val="46"/>
      </w:numPr>
    </w:pPr>
  </w:style>
  <w:style w:type="numbering" w:customStyle="1" w:styleId="WW8Num47">
    <w:name w:val="WW8Num47"/>
    <w:basedOn w:val="Bezseznamu"/>
    <w:pPr>
      <w:numPr>
        <w:numId w:val="47"/>
      </w:numPr>
    </w:pPr>
  </w:style>
  <w:style w:type="numbering" w:customStyle="1" w:styleId="WW8Num48">
    <w:name w:val="WW8Num48"/>
    <w:basedOn w:val="Bezseznamu"/>
    <w:pPr>
      <w:numPr>
        <w:numId w:val="48"/>
      </w:numPr>
    </w:pPr>
  </w:style>
  <w:style w:type="numbering" w:customStyle="1" w:styleId="WW8Num49">
    <w:name w:val="WW8Num49"/>
    <w:basedOn w:val="Bezseznamu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1759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Martin Čuřík</cp:lastModifiedBy>
  <cp:revision>3</cp:revision>
  <dcterms:created xsi:type="dcterms:W3CDTF">2022-05-05T10:02:00Z</dcterms:created>
  <dcterms:modified xsi:type="dcterms:W3CDTF">2022-05-05T10:02:00Z</dcterms:modified>
</cp:coreProperties>
</file>