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17" w:rsidRDefault="00487307">
      <w:pPr>
        <w:widowControl w:val="0"/>
        <w:spacing w:after="144"/>
        <w:jc w:val="center"/>
        <w:rPr>
          <w:rFonts w:cs="Arial"/>
          <w:b/>
          <w:sz w:val="24"/>
          <w:szCs w:val="20"/>
          <w:u w:val="single"/>
        </w:rPr>
      </w:pPr>
      <w:bookmarkStart w:id="0" w:name="_GoBack"/>
      <w:bookmarkEnd w:id="0"/>
      <w:r>
        <w:rPr>
          <w:rFonts w:cs="Arial"/>
          <w:b/>
          <w:sz w:val="24"/>
          <w:szCs w:val="20"/>
          <w:u w:val="single"/>
        </w:rPr>
        <w:t>Příloha č. 2 zadávací dokumentace</w:t>
      </w:r>
    </w:p>
    <w:p w:rsidR="00564E17" w:rsidRDefault="00487307">
      <w:pPr>
        <w:widowControl w:val="0"/>
        <w:spacing w:after="144"/>
        <w:jc w:val="center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Modernizace přenosových okruhů FWDM1 optické sítě CESNET2</w:t>
      </w:r>
    </w:p>
    <w:p w:rsidR="00564E17" w:rsidRDefault="00564E17">
      <w:pPr>
        <w:widowControl w:val="0"/>
        <w:spacing w:after="144"/>
        <w:jc w:val="center"/>
        <w:rPr>
          <w:rFonts w:cs="Arial"/>
          <w:szCs w:val="20"/>
        </w:rPr>
      </w:pPr>
    </w:p>
    <w:p w:rsidR="00564E17" w:rsidRDefault="00487307">
      <w:pPr>
        <w:jc w:val="center"/>
        <w:rPr>
          <w:rFonts w:cs="Arial"/>
          <w:sz w:val="22"/>
          <w:szCs w:val="20"/>
        </w:rPr>
      </w:pPr>
      <w:r>
        <w:rPr>
          <w:rFonts w:cs="Arial"/>
          <w:b/>
          <w:sz w:val="28"/>
          <w:szCs w:val="20"/>
          <w:u w:val="single"/>
        </w:rPr>
        <w:t>Minimální technické podmínky zadavatele podle § 61 odst. 4 ZZVZ</w:t>
      </w:r>
    </w:p>
    <w:p w:rsidR="00564E17" w:rsidRDefault="00564E17">
      <w:pPr>
        <w:rPr>
          <w:rFonts w:cs="Arial"/>
          <w:sz w:val="22"/>
          <w:szCs w:val="20"/>
        </w:rPr>
      </w:pPr>
    </w:p>
    <w:p w:rsidR="00564E17" w:rsidRDefault="00487307">
      <w:pPr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Základní mandatorní požadavky zadavatele ve smyslu § 61 odst. 4 zák. č. 134/2016 Sb., o zadávání veřejných zakázek, ve znění pozdějších předpisů</w:t>
      </w:r>
      <w:r w:rsidR="00620269">
        <w:rPr>
          <w:rFonts w:cs="Arial"/>
          <w:sz w:val="22"/>
          <w:szCs w:val="20"/>
        </w:rPr>
        <w:t>,</w:t>
      </w:r>
      <w:r>
        <w:rPr>
          <w:rFonts w:cs="Arial"/>
          <w:sz w:val="22"/>
          <w:szCs w:val="20"/>
        </w:rPr>
        <w:t xml:space="preserve"> jsou následující:</w:t>
      </w:r>
    </w:p>
    <w:p w:rsidR="00564E17" w:rsidRDefault="00487307">
      <w:pPr>
        <w:pStyle w:val="Odstavecseseznamem"/>
        <w:numPr>
          <w:ilvl w:val="0"/>
          <w:numId w:val="1"/>
        </w:numPr>
        <w:spacing w:before="120" w:after="0"/>
        <w:contextualSpacing w:val="0"/>
        <w:rPr>
          <w:rFonts w:cs="Arial"/>
          <w:b/>
          <w:sz w:val="22"/>
          <w:szCs w:val="20"/>
        </w:rPr>
      </w:pPr>
      <w:r>
        <w:rPr>
          <w:rFonts w:cs="Arial"/>
          <w:b/>
          <w:sz w:val="22"/>
          <w:szCs w:val="20"/>
        </w:rPr>
        <w:t>Optický přenosový systém pracující v alespoň C-pásmu</w:t>
      </w:r>
    </w:p>
    <w:p w:rsidR="00564E17" w:rsidRDefault="00487307">
      <w:pPr>
        <w:pStyle w:val="upresnenibodu"/>
        <w:rPr>
          <w:b/>
        </w:rPr>
      </w:pPr>
      <w:r>
        <w:rPr>
          <w:rStyle w:val="upresneniboducharacter"/>
        </w:rPr>
        <w:t>Nabídnutý přenosový systém musí umožnit přenos signálů alespoň v C-pásmu DWDM (191.35-196.1 </w:t>
      </w:r>
      <w:proofErr w:type="spellStart"/>
      <w:r>
        <w:rPr>
          <w:rStyle w:val="upresneniboducharacter"/>
        </w:rPr>
        <w:t>THz</w:t>
      </w:r>
      <w:proofErr w:type="spellEnd"/>
      <w:r>
        <w:rPr>
          <w:rStyle w:val="upresneniboducharacter"/>
        </w:rPr>
        <w:t>), flexibilní práci se spektrem (</w:t>
      </w:r>
      <w:proofErr w:type="spellStart"/>
      <w:r>
        <w:rPr>
          <w:rStyle w:val="upresneniboducharacter"/>
        </w:rPr>
        <w:t>flexgrid</w:t>
      </w:r>
      <w:proofErr w:type="spellEnd"/>
      <w:r>
        <w:rPr>
          <w:rStyle w:val="upresneniboducharacter"/>
        </w:rPr>
        <w:t>) a přenos signálů třetích stran (</w:t>
      </w:r>
      <w:proofErr w:type="spellStart"/>
      <w:r>
        <w:rPr>
          <w:rStyle w:val="upresneniboducharacter"/>
        </w:rPr>
        <w:t>Alien</w:t>
      </w:r>
      <w:proofErr w:type="spellEnd"/>
      <w:r>
        <w:rPr>
          <w:rStyle w:val="upresneniboducharacter"/>
        </w:rPr>
        <w:t xml:space="preserve"> </w:t>
      </w:r>
      <w:proofErr w:type="spellStart"/>
      <w:r>
        <w:rPr>
          <w:rStyle w:val="upresneniboducharacter"/>
        </w:rPr>
        <w:t>Wavelength</w:t>
      </w:r>
      <w:proofErr w:type="spellEnd"/>
      <w:r>
        <w:rPr>
          <w:rStyle w:val="upresneniboducharacter"/>
        </w:rPr>
        <w:t>) bez ohledu na jejich modulaci.</w:t>
      </w:r>
    </w:p>
    <w:p w:rsidR="00564E17" w:rsidRDefault="00487307">
      <w:pPr>
        <w:pStyle w:val="Odstavecseseznamem"/>
        <w:numPr>
          <w:ilvl w:val="0"/>
          <w:numId w:val="1"/>
        </w:numPr>
        <w:spacing w:before="120" w:after="0"/>
        <w:contextualSpacing w:val="0"/>
        <w:rPr>
          <w:rFonts w:cs="Arial"/>
          <w:b/>
          <w:sz w:val="22"/>
          <w:szCs w:val="20"/>
        </w:rPr>
      </w:pPr>
      <w:r>
        <w:rPr>
          <w:rFonts w:cs="Arial"/>
          <w:b/>
          <w:sz w:val="22"/>
          <w:szCs w:val="20"/>
        </w:rPr>
        <w:t>Jednotný management pokrývající i transpondéry/</w:t>
      </w:r>
      <w:proofErr w:type="spellStart"/>
      <w:r>
        <w:rPr>
          <w:rFonts w:cs="Arial"/>
          <w:b/>
          <w:sz w:val="22"/>
          <w:szCs w:val="20"/>
        </w:rPr>
        <w:t>muxpondéry</w:t>
      </w:r>
      <w:proofErr w:type="spellEnd"/>
    </w:p>
    <w:p w:rsidR="00564E17" w:rsidRDefault="00487307">
      <w:pPr>
        <w:pStyle w:val="upresnenibodu"/>
        <w:rPr>
          <w:b/>
        </w:rPr>
      </w:pPr>
      <w:r>
        <w:t>Nabídnutý řídící software musí integrovat řízení a dohled optického přenosového systému (zejména zesilovačů a ROADM) a transpondérů. Sestavování datových okruhů musí respektovat očekávaný (simulovaný) dosah transpondérů.</w:t>
      </w:r>
    </w:p>
    <w:p w:rsidR="00564E17" w:rsidRDefault="00487307">
      <w:pPr>
        <w:pStyle w:val="Odstavecseseznamem"/>
        <w:numPr>
          <w:ilvl w:val="0"/>
          <w:numId w:val="1"/>
        </w:numPr>
        <w:spacing w:before="120" w:after="0"/>
        <w:contextualSpacing w:val="0"/>
        <w:rPr>
          <w:rFonts w:cs="Arial"/>
          <w:b/>
          <w:sz w:val="22"/>
          <w:szCs w:val="20"/>
        </w:rPr>
      </w:pPr>
      <w:r>
        <w:rPr>
          <w:rFonts w:cs="Arial"/>
          <w:b/>
          <w:sz w:val="22"/>
          <w:szCs w:val="20"/>
        </w:rPr>
        <w:t>SDN řízení a dohled jednotlivých elementů v síti (Network Element)</w:t>
      </w:r>
    </w:p>
    <w:p w:rsidR="00564E17" w:rsidRDefault="00487307">
      <w:pPr>
        <w:pStyle w:val="upresnenibodu"/>
      </w:pPr>
      <w:r>
        <w:t xml:space="preserve">Nabídnutý systém musí umožnit přímé ovládání a dohled všech aktivních komponent pomocí SDN protokolů (zejména NETCONF či RESTCONF). Datové modely ve formátu YANG včetně všech použitých rozšíření musí být součástí předběžné nabídky / nabídky. Rozsah datových modelů musí pokrýt funkcionalitu využívanou centrálním </w:t>
      </w:r>
      <w:proofErr w:type="gramStart"/>
      <w:r>
        <w:t>řídícím</w:t>
      </w:r>
      <w:proofErr w:type="gramEnd"/>
      <w:r>
        <w:t xml:space="preserve"> systémem.</w:t>
      </w:r>
    </w:p>
    <w:p w:rsidR="00564E17" w:rsidRDefault="00487307">
      <w:pPr>
        <w:pStyle w:val="Odstavecseseznamem"/>
        <w:numPr>
          <w:ilvl w:val="0"/>
          <w:numId w:val="1"/>
        </w:numPr>
        <w:spacing w:before="120" w:after="0"/>
        <w:contextualSpacing w:val="0"/>
        <w:rPr>
          <w:rFonts w:cs="Arial"/>
          <w:b/>
          <w:sz w:val="22"/>
          <w:szCs w:val="20"/>
        </w:rPr>
      </w:pPr>
      <w:r>
        <w:rPr>
          <w:rFonts w:cs="Arial"/>
          <w:b/>
          <w:sz w:val="22"/>
          <w:szCs w:val="20"/>
        </w:rPr>
        <w:t>Kompatibilita HW i SW se zařízeními třetích stran</w:t>
      </w:r>
    </w:p>
    <w:p w:rsidR="00564E17" w:rsidRDefault="00487307">
      <w:pPr>
        <w:pStyle w:val="upresnenibodu"/>
      </w:pPr>
      <w:r>
        <w:t xml:space="preserve">Optický přenosový systém (zejména zesilovače a ROADM), transpondéry i řídící software musí umožnit nasazení a interoperabilitu s transpondéry třetích stran dle standardů </w:t>
      </w:r>
      <w:proofErr w:type="spellStart"/>
      <w:r>
        <w:t>OpenConfig</w:t>
      </w:r>
      <w:proofErr w:type="spellEnd"/>
      <w:r>
        <w:t xml:space="preserve"> nebo </w:t>
      </w:r>
      <w:proofErr w:type="spellStart"/>
      <w:r>
        <w:t>OpenROADM</w:t>
      </w:r>
      <w:proofErr w:type="spellEnd"/>
      <w:r>
        <w:t xml:space="preserve"> a s optickými přenosovými systémy a komponentami optických přenosových systémů třetích stran podporujícími </w:t>
      </w:r>
      <w:proofErr w:type="spellStart"/>
      <w:r>
        <w:t>provisioning</w:t>
      </w:r>
      <w:proofErr w:type="spellEnd"/>
      <w:r>
        <w:t xml:space="preserve"> a dohled Media </w:t>
      </w:r>
      <w:proofErr w:type="spellStart"/>
      <w:r>
        <w:t>Channels</w:t>
      </w:r>
      <w:proofErr w:type="spellEnd"/>
      <w:r>
        <w:t xml:space="preserve"> protokolem NETCONF či RESTCONF, včetně rozšiřitelnosti k libovolným YANG modelům.</w:t>
      </w:r>
    </w:p>
    <w:p w:rsidR="00564E17" w:rsidRDefault="00487307">
      <w:pPr>
        <w:pStyle w:val="Odstavecseseznamem"/>
        <w:numPr>
          <w:ilvl w:val="0"/>
          <w:numId w:val="1"/>
        </w:numPr>
        <w:spacing w:before="120" w:after="0"/>
        <w:contextualSpacing w:val="0"/>
        <w:rPr>
          <w:rFonts w:cs="Arial"/>
          <w:b/>
          <w:sz w:val="22"/>
          <w:szCs w:val="20"/>
        </w:rPr>
      </w:pPr>
      <w:r>
        <w:rPr>
          <w:rFonts w:cs="Arial"/>
          <w:b/>
          <w:sz w:val="22"/>
          <w:szCs w:val="20"/>
        </w:rPr>
        <w:t xml:space="preserve">Specifikace výkonnostních parametrů OLS i transpondérů pro </w:t>
      </w:r>
      <w:proofErr w:type="spellStart"/>
      <w:r>
        <w:rPr>
          <w:rFonts w:cs="Arial"/>
          <w:b/>
          <w:sz w:val="22"/>
          <w:szCs w:val="20"/>
        </w:rPr>
        <w:t>GNPy</w:t>
      </w:r>
      <w:proofErr w:type="spellEnd"/>
    </w:p>
    <w:p w:rsidR="00564E17" w:rsidRDefault="00487307">
      <w:pPr>
        <w:pStyle w:val="upresnenibodu"/>
      </w:pPr>
      <w:r>
        <w:t xml:space="preserve">Součástí plnění zakázky musí být dodání digitálního modelu navržené sítě ve formátu dle open source software </w:t>
      </w:r>
      <w:proofErr w:type="spellStart"/>
      <w:r>
        <w:t>GNPy</w:t>
      </w:r>
      <w:proofErr w:type="spellEnd"/>
      <w:r>
        <w:t>, včetně strojově čitelných parametrů transpondérů i aktivních zařízení v OLS systému (</w:t>
      </w:r>
      <w:proofErr w:type="spellStart"/>
      <w:r>
        <w:t>GNPy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, </w:t>
      </w:r>
      <w:proofErr w:type="spellStart"/>
      <w:r>
        <w:t>GNPy</w:t>
      </w:r>
      <w:proofErr w:type="spellEnd"/>
      <w:r>
        <w:t xml:space="preserve"> </w:t>
      </w:r>
      <w:proofErr w:type="spellStart"/>
      <w:r>
        <w:t>topology</w:t>
      </w:r>
      <w:proofErr w:type="spellEnd"/>
      <w:r>
        <w:t>) v rozsahu dle bodu 2.13 Přílohy 1 zadávací dokumentace.</w:t>
      </w:r>
    </w:p>
    <w:p w:rsidR="00564E17" w:rsidRDefault="00564E17">
      <w:pPr>
        <w:rPr>
          <w:rFonts w:cs="Arial"/>
          <w:sz w:val="22"/>
          <w:szCs w:val="20"/>
        </w:rPr>
      </w:pPr>
    </w:p>
    <w:p w:rsidR="00564E17" w:rsidRDefault="00487307">
      <w:pPr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Uvedené mandatorní požadavky nesmí být v průběhu jednání změněny.</w:t>
      </w:r>
    </w:p>
    <w:p w:rsidR="00564E17" w:rsidRDefault="00564E17"/>
    <w:sectPr w:rsidR="00564E1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7D3" w:rsidRDefault="00F007D3">
      <w:pPr>
        <w:spacing w:after="0"/>
      </w:pPr>
      <w:r>
        <w:separator/>
      </w:r>
    </w:p>
  </w:endnote>
  <w:endnote w:type="continuationSeparator" w:id="0">
    <w:p w:rsidR="00F007D3" w:rsidRDefault="00F007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7D3" w:rsidRDefault="00F007D3">
      <w:pPr>
        <w:spacing w:after="0"/>
      </w:pPr>
      <w:r>
        <w:separator/>
      </w:r>
    </w:p>
  </w:footnote>
  <w:footnote w:type="continuationSeparator" w:id="0">
    <w:p w:rsidR="00F007D3" w:rsidRDefault="00F007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17" w:rsidRDefault="00487307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1620000" cy="885600"/>
              <wp:effectExtent l="0" t="0" r="0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ázek 2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620000" cy="885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margin;mso-position-horizontal:left;mso-position-vertical-relative:page;mso-position-vertical:top;width:127.6pt;height:69.7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2AE"/>
    <w:multiLevelType w:val="multilevel"/>
    <w:tmpl w:val="288E1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17"/>
    <w:rsid w:val="00487307"/>
    <w:rsid w:val="00564E17"/>
    <w:rsid w:val="00620269"/>
    <w:rsid w:val="00806DDC"/>
    <w:rsid w:val="00F0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60"/>
      <w:jc w:val="both"/>
    </w:pPr>
    <w:rPr>
      <w:rFonts w:ascii="Arial" w:eastAsia="Times New Roman" w:hAnsi="Arial" w:cs="Times New Roman"/>
      <w:sz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Mkatabulky">
    <w:name w:val="Table Grid"/>
    <w:basedOn w:val="Normlntabulk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Normlntabulka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lntabulka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Normlntabulka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Normlntabulka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Normlntabul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Normlntabul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Normlntabul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Normlntabul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Normlntabul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Normlntabul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Normlntabul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Normlntabul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Normlntabul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Normlntabul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Normlntabul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Normlntabul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Normlntabulka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Normlntabulka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Normlntabulka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Normlntabulka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Normlntabulka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Normlntabulka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Normlntabulka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Normlntabulka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Normlntabulka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Normlntabulka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Normlntabulka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Normlntabulka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Normlntabulka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Normlntabulka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Normlntabulka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Normlntabulka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Normlntabulka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Normlntabulka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Normlntabulka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Normlntabulka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Normlntabulka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Normlntabulka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Normlntabulka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Normlntabulka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Normlntabulka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Normlntabulka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Normlntabulka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Normlntabulka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Normlntabulka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Normlntabulka"/>
    <w:uiPriority w:val="99"/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Normlntabulka"/>
    <w:uiPriority w:val="99"/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Normlntabulka"/>
    <w:uiPriority w:val="99"/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Normlntabulka"/>
    <w:uiPriority w:val="99"/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Normlntabulka"/>
    <w:uiPriority w:val="99"/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Normlntabulka"/>
    <w:uiPriority w:val="99"/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Normlntabulka"/>
    <w:uiPriority w:val="99"/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Normlntabulka"/>
    <w:uiPriority w:val="99"/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Normlntabulka"/>
    <w:uiPriority w:val="99"/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Normlntabulka"/>
    <w:uiPriority w:val="99"/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Normlntabulka"/>
    <w:uiPriority w:val="99"/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Normlntabulka"/>
    <w:uiPriority w:val="99"/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Normlntabulka"/>
    <w:uiPriority w:val="99"/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Normlntabulka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/>
    </w:p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Times New Roman" w:hAnsi="Arial" w:cs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Times New Roman" w:hAnsi="Arial" w:cs="Times New Roman"/>
      <w:sz w:val="20"/>
      <w:lang w:eastAsia="cs-CZ"/>
    </w:rPr>
  </w:style>
  <w:style w:type="character" w:customStyle="1" w:styleId="upresneniboducharacter">
    <w:name w:val="upresneni bodu_character"/>
    <w:link w:val="upresnenibodu"/>
    <w:rPr>
      <w:rFonts w:cs="Arial"/>
      <w:b w:val="0"/>
      <w:sz w:val="22"/>
      <w:szCs w:val="20"/>
    </w:rPr>
  </w:style>
  <w:style w:type="paragraph" w:customStyle="1" w:styleId="upresnenibodu">
    <w:name w:val="upresneni bodu"/>
    <w:basedOn w:val="Normln"/>
    <w:link w:val="upresneniboducharacter"/>
    <w:qFormat/>
    <w:pPr>
      <w:ind w:left="567"/>
    </w:pPr>
    <w:rPr>
      <w:rFonts w:cs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60"/>
      <w:jc w:val="both"/>
    </w:pPr>
    <w:rPr>
      <w:rFonts w:ascii="Arial" w:eastAsia="Times New Roman" w:hAnsi="Arial" w:cs="Times New Roman"/>
      <w:sz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Mkatabulky">
    <w:name w:val="Table Grid"/>
    <w:basedOn w:val="Normlntabulk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Normlntabulka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lntabulka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Normlntabulka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Normlntabulka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Normlntabul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Normlntabul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Normlntabul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Normlntabul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Normlntabul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Normlntabul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Normlntabul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Normlntabul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Normlntabul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Normlntabul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Normlntabul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Normlntabul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Normlntabulka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Normlntabulka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Normlntabulka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Normlntabulka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Normlntabulka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Normlntabulka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Normlntabulka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Normlntabulka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Normlntabulka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Normlntabulka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Normlntabulka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Normlntabulka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Normlntabulka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Normlntabulka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Normlntabulka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Normlntabulka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Normlntabulka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Normlntabulka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Normlntabulka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Normlntabulka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Normlntabulka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Normlntabulka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Normlntabulka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Normlntabulka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Normlntabulka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Normlntabulka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Normlntabulka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Normlntabulka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Normlntabulka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Normlntabulka"/>
    <w:uiPriority w:val="99"/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Normlntabulka"/>
    <w:uiPriority w:val="99"/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Normlntabulka"/>
    <w:uiPriority w:val="99"/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Normlntabulka"/>
    <w:uiPriority w:val="99"/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Normlntabulka"/>
    <w:uiPriority w:val="99"/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Normlntabulka"/>
    <w:uiPriority w:val="99"/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Normlntabulka"/>
    <w:uiPriority w:val="99"/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Normlntabulka"/>
    <w:uiPriority w:val="99"/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Normlntabulka"/>
    <w:uiPriority w:val="99"/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Normlntabulka"/>
    <w:uiPriority w:val="99"/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Normlntabulka"/>
    <w:uiPriority w:val="99"/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Normlntabulka"/>
    <w:uiPriority w:val="99"/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Normlntabulka"/>
    <w:uiPriority w:val="99"/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Normlntabulka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/>
    </w:p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Times New Roman" w:hAnsi="Arial" w:cs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Times New Roman" w:hAnsi="Arial" w:cs="Times New Roman"/>
      <w:sz w:val="20"/>
      <w:lang w:eastAsia="cs-CZ"/>
    </w:rPr>
  </w:style>
  <w:style w:type="character" w:customStyle="1" w:styleId="upresneniboducharacter">
    <w:name w:val="upresneni bodu_character"/>
    <w:link w:val="upresnenibodu"/>
    <w:rPr>
      <w:rFonts w:cs="Arial"/>
      <w:b w:val="0"/>
      <w:sz w:val="22"/>
      <w:szCs w:val="20"/>
    </w:rPr>
  </w:style>
  <w:style w:type="paragraph" w:customStyle="1" w:styleId="upresnenibodu">
    <w:name w:val="upresneni bodu"/>
    <w:basedOn w:val="Normln"/>
    <w:link w:val="upresneniboducharacter"/>
    <w:qFormat/>
    <w:pPr>
      <w:ind w:left="567"/>
    </w:pPr>
    <w:rPr>
      <w:rFonts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 Siroky</dc:creator>
  <cp:lastModifiedBy>Vojta Siroky</cp:lastModifiedBy>
  <cp:revision>2</cp:revision>
  <dcterms:created xsi:type="dcterms:W3CDTF">2022-03-04T12:07:00Z</dcterms:created>
  <dcterms:modified xsi:type="dcterms:W3CDTF">2022-03-04T12:07:00Z</dcterms:modified>
</cp:coreProperties>
</file>